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body>
    <w:p xmlns:wp14="http://schemas.microsoft.com/office/word/2010/wordml" w:rsidRPr="00D85CCA" w:rsidR="00577DD0" w:rsidP="00577DD0" w:rsidRDefault="0028568E" w14:paraId="475F8D81" wp14:textId="77777777">
      <w:pPr>
        <w:jc w:val="center"/>
        <w:rPr>
          <w:rFonts w:ascii="Arial" w:hAnsi="Arial" w:cs="Arial"/>
          <w:sz w:val="20"/>
          <w:szCs w:val="20"/>
        </w:rPr>
      </w:pPr>
      <w:r>
        <w:rPr>
          <w:rFonts w:ascii="Arial" w:hAnsi="Arial" w:cs="Arial"/>
          <w:noProof/>
          <w:sz w:val="20"/>
          <w:szCs w:val="20"/>
          <w:lang w:eastAsia="en-GB"/>
        </w:rPr>
        <mc:AlternateContent>
          <mc:Choice Requires="wps">
            <w:drawing>
              <wp:anchor xmlns:wp14="http://schemas.microsoft.com/office/word/2010/wordprocessingDrawing" distT="0" distB="0" distL="114300" distR="114300" simplePos="0" relativeHeight="251660288" behindDoc="0" locked="0" layoutInCell="1" allowOverlap="1" wp14:anchorId="19E69B8C" wp14:editId="7777777">
                <wp:simplePos x="0" y="0"/>
                <wp:positionH relativeFrom="column">
                  <wp:align>center</wp:align>
                </wp:positionH>
                <wp:positionV relativeFrom="paragraph">
                  <wp:posOffset>0</wp:posOffset>
                </wp:positionV>
                <wp:extent cx="6652895" cy="316230"/>
                <wp:effectExtent l="6985" t="9525" r="762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895" cy="316230"/>
                        </a:xfrm>
                        <a:prstGeom prst="rect">
                          <a:avLst/>
                        </a:prstGeom>
                        <a:solidFill>
                          <a:schemeClr val="tx1">
                            <a:lumMod val="100000"/>
                            <a:lumOff val="0"/>
                          </a:schemeClr>
                        </a:solidFill>
                        <a:ln w="9525">
                          <a:solidFill>
                            <a:srgbClr val="000000"/>
                          </a:solidFill>
                          <a:miter lim="800000"/>
                          <a:headEnd/>
                          <a:tailEnd/>
                        </a:ln>
                      </wps:spPr>
                      <wps:txbx>
                        <w:txbxContent>
                          <w:p xmlns:wp14="http://schemas.microsoft.com/office/word/2010/wordml" w:rsidRPr="00D85CCA" w:rsidR="00577DD0" w:rsidP="00577DD0" w:rsidRDefault="00CD62A5" w14:paraId="7321FFBE" wp14:textId="77777777">
                            <w:pPr>
                              <w:pStyle w:val="NoSpacing"/>
                              <w:jc w:val="center"/>
                              <w:rPr>
                                <w:rFonts w:ascii="Arial" w:hAnsi="Arial" w:cs="Arial"/>
                                <w:b/>
                                <w:i/>
                                <w:color w:val="FFFFFF" w:themeColor="background1"/>
                                <w:sz w:val="28"/>
                                <w:szCs w:val="28"/>
                              </w:rPr>
                            </w:pPr>
                            <w:r>
                              <w:rPr>
                                <w:rFonts w:ascii="Arial" w:hAnsi="Arial" w:cs="Arial"/>
                                <w:b/>
                                <w:i/>
                                <w:color w:val="FFFFFF" w:themeColor="background1"/>
                                <w:sz w:val="28"/>
                                <w:szCs w:val="28"/>
                              </w:rPr>
                              <w:t>Fine Art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381E4725">
              <v:shapetype id="_x0000_t202" coordsize="21600,21600" o:spt="202" path="m,l,21600r21600,l21600,xe">
                <v:stroke joinstyle="miter"/>
                <v:path gradientshapeok="t" o:connecttype="rect"/>
              </v:shapetype>
              <v:shape id="Text Box 2" style="position:absolute;left:0;text-align:left;margin-left:0;margin-top:0;width:523.85pt;height:24.9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spid="_x0000_s1026"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">
                <v:textbox>
                  <w:txbxContent>
                    <w:p w:rsidRPr="00D85CCA" w:rsidR="00577DD0" w:rsidP="00577DD0" w:rsidRDefault="00CD62A5" w14:paraId="4CE29F5C" wp14:textId="77777777">
                      <w:pPr>
                        <w:pStyle w:val="NoSpacing"/>
                        <w:jc w:val="center"/>
                        <w:rPr>
                          <w:rFonts w:ascii="Arial" w:hAnsi="Arial" w:cs="Arial"/>
                          <w:b/>
                          <w:i/>
                          <w:color w:val="FFFFFF" w:themeColor="background1"/>
                          <w:sz w:val="28"/>
                          <w:szCs w:val="28"/>
                        </w:rPr>
                      </w:pPr>
                      <w:r>
                        <w:rPr>
                          <w:rFonts w:ascii="Arial" w:hAnsi="Arial" w:cs="Arial"/>
                          <w:b/>
                          <w:i/>
                          <w:color w:val="FFFFFF" w:themeColor="background1"/>
                          <w:sz w:val="28"/>
                          <w:szCs w:val="28"/>
                        </w:rPr>
                        <w:t>Fine Art</w:t>
                      </w:r>
                    </w:p>
                  </w:txbxContent>
                </v:textbox>
              </v:shape>
            </w:pict>
          </mc:Fallback>
        </mc:AlternateContent>
      </w:r>
    </w:p>
    <w:p xmlns:wp14="http://schemas.microsoft.com/office/word/2010/wordml" w:rsidRPr="00D85CCA" w:rsidR="00577DD0" w:rsidP="00577DD0" w:rsidRDefault="00577DD0" w14:paraId="672A6659" wp14:textId="77777777">
      <w:pPr>
        <w:pStyle w:val="NoSpacing"/>
        <w:rPr>
          <w:rFonts w:ascii="Arial" w:hAnsi="Arial" w:cs="Arial"/>
          <w:sz w:val="20"/>
          <w:szCs w:val="20"/>
        </w:rPr>
      </w:pPr>
    </w:p>
    <w:p xmlns:wp14="http://schemas.microsoft.com/office/word/2010/wordml" w:rsidRPr="00D85CCA" w:rsidR="00577DD0" w:rsidP="00577DD0" w:rsidRDefault="00577DD0" w14:paraId="3DEF5BA1" wp14:textId="77777777">
      <w:pPr>
        <w:pStyle w:val="NoSpacing"/>
        <w:rPr>
          <w:rFonts w:ascii="Arial" w:hAnsi="Arial" w:cs="Arial"/>
          <w:sz w:val="20"/>
          <w:szCs w:val="20"/>
        </w:rPr>
      </w:pPr>
      <w:r w:rsidRPr="00D85CCA">
        <w:rPr>
          <w:rFonts w:ascii="Arial" w:hAnsi="Arial" w:cs="Arial"/>
          <w:b/>
          <w:sz w:val="20"/>
          <w:szCs w:val="20"/>
        </w:rPr>
        <w:t>Examination Board Specification:</w:t>
      </w:r>
      <w:r w:rsidR="009D0FE7">
        <w:rPr>
          <w:rFonts w:ascii="Arial" w:hAnsi="Arial" w:cs="Arial"/>
          <w:b/>
          <w:sz w:val="20"/>
          <w:szCs w:val="20"/>
        </w:rPr>
        <w:t xml:space="preserve"> AQA </w:t>
      </w:r>
      <w:r w:rsidRPr="00D85CCA" w:rsidR="00834E1E">
        <w:rPr>
          <w:rFonts w:ascii="Arial" w:hAnsi="Arial" w:cs="Arial"/>
          <w:sz w:val="20"/>
          <w:szCs w:val="20"/>
        </w:rPr>
        <w:tab/>
      </w:r>
      <w:r w:rsidR="000E40DA">
        <w:rPr>
          <w:rFonts w:ascii="Arial" w:hAnsi="Arial" w:cs="Arial"/>
          <w:sz w:val="20"/>
          <w:szCs w:val="20"/>
        </w:rPr>
        <w:t>7200</w:t>
      </w:r>
      <w:r w:rsidRPr="00D85CCA" w:rsidR="00834E1E">
        <w:rPr>
          <w:rFonts w:ascii="Arial" w:hAnsi="Arial" w:cs="Arial"/>
          <w:sz w:val="20"/>
          <w:szCs w:val="20"/>
        </w:rPr>
        <w:tab/>
      </w:r>
    </w:p>
    <w:p xmlns:wp14="http://schemas.microsoft.com/office/word/2010/wordml" w:rsidRPr="00D85CCA" w:rsidR="00834E1E" w:rsidP="00577DD0" w:rsidRDefault="00834E1E" w14:paraId="0A37501D" wp14:textId="77777777">
      <w:pPr>
        <w:pStyle w:val="NoSpacing"/>
        <w:rPr>
          <w:rFonts w:ascii="Arial" w:hAnsi="Arial" w:cs="Arial"/>
          <w:sz w:val="20"/>
          <w:szCs w:val="20"/>
        </w:rPr>
      </w:pPr>
    </w:p>
    <w:p xmlns:wp14="http://schemas.microsoft.com/office/word/2010/wordml" w:rsidRPr="004C38D8" w:rsidR="00577632" w:rsidP="00577632" w:rsidRDefault="009D0FE7" w14:paraId="144F3CA7" wp14:textId="77777777">
      <w:pPr>
        <w:autoSpaceDE w:val="0"/>
        <w:autoSpaceDN w:val="0"/>
        <w:adjustRightInd w:val="0"/>
        <w:spacing w:after="0" w:line="240" w:lineRule="auto"/>
        <w:rPr>
          <w:rFonts w:ascii="HelveticaNeueLT-Light" w:hAnsi="HelveticaNeueLT-Light" w:cs="HelveticaNeueLT-Light"/>
          <w:sz w:val="18"/>
          <w:szCs w:val="18"/>
        </w:rPr>
      </w:pPr>
      <w:r>
        <w:rPr>
          <w:rFonts w:ascii="Arial" w:hAnsi="Arial" w:cs="Arial"/>
          <w:b/>
          <w:sz w:val="20"/>
          <w:szCs w:val="20"/>
        </w:rPr>
        <w:t>Why Study Fine Art</w:t>
      </w:r>
      <w:r w:rsidRPr="00D85CCA" w:rsidR="00834E1E">
        <w:rPr>
          <w:rFonts w:ascii="Arial" w:hAnsi="Arial" w:cs="Arial"/>
          <w:b/>
          <w:sz w:val="20"/>
          <w:szCs w:val="20"/>
        </w:rPr>
        <w:t>:</w:t>
      </w:r>
      <w:r w:rsidRPr="00577632" w:rsidR="00577632">
        <w:rPr>
          <w:rFonts w:ascii="HelveticaNeueLT-Light" w:hAnsi="HelveticaNeueLT-Light" w:cs="HelveticaNeueLT-Light"/>
          <w:sz w:val="19"/>
          <w:szCs w:val="19"/>
        </w:rPr>
        <w:t xml:space="preserve"> </w:t>
      </w:r>
      <w:r w:rsidRPr="004C38D8" w:rsidR="00577632">
        <w:rPr>
          <w:rFonts w:ascii="HelveticaNeueLT-Light" w:hAnsi="HelveticaNeueLT-Light" w:cs="HelveticaNeueLT-Light"/>
          <w:sz w:val="18"/>
          <w:szCs w:val="18"/>
        </w:rPr>
        <w:t>This specification provides candidates with opportunities to develop personal responses to ideas,</w:t>
      </w:r>
    </w:p>
    <w:p xmlns:wp14="http://schemas.microsoft.com/office/word/2010/wordml" w:rsidRPr="004C38D8" w:rsidR="00834E1E" w:rsidP="00CD0CAD" w:rsidRDefault="00577632" w14:paraId="0A66F7BE" wp14:textId="77777777">
      <w:pPr>
        <w:autoSpaceDE w:val="0"/>
        <w:autoSpaceDN w:val="0"/>
        <w:adjustRightInd w:val="0"/>
        <w:spacing w:after="0" w:line="240" w:lineRule="auto"/>
        <w:rPr>
          <w:rFonts w:ascii="HelveticaNeueLT-Light" w:hAnsi="HelveticaNeueLT-Light" w:cs="HelveticaNeueLT-Light"/>
          <w:sz w:val="18"/>
          <w:szCs w:val="18"/>
        </w:rPr>
      </w:pPr>
      <w:r w:rsidRPr="004C38D8">
        <w:rPr>
          <w:rFonts w:ascii="HelveticaNeueLT-Light" w:hAnsi="HelveticaNeueLT-Light" w:cs="HelveticaNeueLT-Light"/>
          <w:sz w:val="18"/>
          <w:szCs w:val="18"/>
        </w:rPr>
        <w:t>observations, experiences, environments and cultures in practical, critical and contextual forms. This specification lays an appropriate foundation for further study of Art and Design or related subjects in Higher Education. In addition, it is suitable for the diverse range of candidates who wish to develop their interest in and enjoyment of Art and Design, fostering its value in lifelong learning.</w:t>
      </w:r>
      <w:r w:rsidRPr="004C38D8" w:rsidR="00CD0CAD">
        <w:rPr>
          <w:rFonts w:ascii="HelveticaNeueLT-Light" w:hAnsi="HelveticaNeueLT-Light" w:cs="HelveticaNeueLT-Light"/>
          <w:sz w:val="18"/>
          <w:szCs w:val="18"/>
        </w:rPr>
        <w:t xml:space="preserve"> Candidates are required to participate actively in their course of study, recognising and developing their own strengths in the subject and identifying and sustaining their own lines of enquiry.</w:t>
      </w:r>
    </w:p>
    <w:p xmlns:wp14="http://schemas.microsoft.com/office/word/2010/wordml" w:rsidR="004C38D8" w:rsidP="00577DD0" w:rsidRDefault="004C38D8" w14:paraId="5DAB6C7B" wp14:textId="77777777">
      <w:pPr>
        <w:pStyle w:val="NoSpacing"/>
        <w:rPr>
          <w:rFonts w:ascii="Arial" w:hAnsi="Arial" w:cs="Arial"/>
          <w:b/>
          <w:sz w:val="20"/>
          <w:szCs w:val="20"/>
        </w:rPr>
      </w:pPr>
    </w:p>
    <w:p xmlns:wp14="http://schemas.microsoft.com/office/word/2010/wordml" w:rsidRPr="00D85CCA" w:rsidR="00834E1E" w:rsidP="00577DD0" w:rsidRDefault="0085298B" w14:paraId="1020C55B" wp14:textId="77777777">
      <w:pPr>
        <w:pStyle w:val="NoSpacing"/>
        <w:rPr>
          <w:rFonts w:ascii="Arial" w:hAnsi="Arial" w:cs="Arial"/>
          <w:b/>
          <w:sz w:val="20"/>
          <w:szCs w:val="20"/>
        </w:rPr>
      </w:pPr>
      <w:r>
        <w:rPr>
          <w:rFonts w:ascii="Arial" w:hAnsi="Arial" w:cs="Arial"/>
          <w:b/>
          <w:sz w:val="20"/>
          <w:szCs w:val="20"/>
        </w:rPr>
        <w:t xml:space="preserve">Content and </w:t>
      </w:r>
      <w:r w:rsidRPr="00D85CCA" w:rsidR="00834E1E">
        <w:rPr>
          <w:rFonts w:ascii="Arial" w:hAnsi="Arial" w:cs="Arial"/>
          <w:b/>
          <w:sz w:val="20"/>
          <w:szCs w:val="20"/>
        </w:rPr>
        <w:t>Assessment of the Course:</w:t>
      </w:r>
    </w:p>
    <w:p xmlns:wp14="http://schemas.microsoft.com/office/word/2010/wordml" w:rsidRPr="00D85CCA" w:rsidR="00834E1E" w:rsidP="00577DD0" w:rsidRDefault="00834E1E" w14:paraId="02EB378F" wp14:textId="77777777">
      <w:pPr>
        <w:pStyle w:val="NoSpacing"/>
        <w:rPr>
          <w:rFonts w:ascii="Arial" w:hAnsi="Arial" w:cs="Arial"/>
          <w:b/>
          <w:sz w:val="20"/>
          <w:szCs w:val="20"/>
        </w:rPr>
      </w:pPr>
    </w:p>
    <w:tbl>
      <w:tblPr>
        <w:tblStyle w:val="TableGrid"/>
        <w:tblW w:w="0" w:type="auto"/>
        <w:jc w:val="center"/>
        <w:tblLook w:val="04A0" w:firstRow="1" w:lastRow="0" w:firstColumn="1" w:lastColumn="0" w:noHBand="0" w:noVBand="1"/>
      </w:tblPr>
      <w:tblGrid>
        <w:gridCol w:w="250"/>
        <w:gridCol w:w="6379"/>
        <w:gridCol w:w="2976"/>
        <w:gridCol w:w="792"/>
      </w:tblGrid>
      <w:tr xmlns:wp14="http://schemas.microsoft.com/office/word/2010/wordml" w:rsidRPr="00D85CCA" w:rsidR="00834E1E" w:rsidTr="2862FFBC" w14:paraId="3B44C99A" wp14:textId="77777777">
        <w:trPr>
          <w:jc w:val="center"/>
        </w:trPr>
        <w:tc>
          <w:tcPr>
            <w:tcW w:w="10397" w:type="dxa"/>
            <w:gridSpan w:val="4"/>
            <w:tcMar/>
          </w:tcPr>
          <w:p w:rsidRPr="00D85CCA" w:rsidR="00834E1E" w:rsidP="00834E1E" w:rsidRDefault="00941B2E" w14:paraId="69D60B60" wp14:textId="77777777">
            <w:pPr>
              <w:pStyle w:val="NoSpacing"/>
              <w:jc w:val="center"/>
              <w:rPr>
                <w:rFonts w:ascii="Arial" w:hAnsi="Arial" w:cs="Arial"/>
                <w:b/>
                <w:sz w:val="20"/>
                <w:szCs w:val="20"/>
              </w:rPr>
            </w:pPr>
            <w:r>
              <w:rPr>
                <w:rFonts w:ascii="Arial" w:hAnsi="Arial" w:cs="Arial"/>
                <w:b/>
                <w:sz w:val="20"/>
                <w:szCs w:val="20"/>
              </w:rPr>
              <w:t xml:space="preserve">Year 12 A level foundation </w:t>
            </w:r>
          </w:p>
        </w:tc>
      </w:tr>
      <w:tr xmlns:wp14="http://schemas.microsoft.com/office/word/2010/wordml" w:rsidRPr="00D85CCA" w:rsidR="00834E1E" w:rsidTr="2862FFBC" w14:paraId="6E924837" wp14:textId="77777777">
        <w:trPr>
          <w:jc w:val="center"/>
          <w:trHeight w:val="360"/>
        </w:trPr>
        <w:tc>
          <w:tcPr>
            <w:tcW w:w="250" w:type="dxa"/>
            <w:tcMar/>
          </w:tcPr>
          <w:p w:rsidRPr="00D85CCA" w:rsidR="00834E1E" w:rsidP="00577DD0" w:rsidRDefault="00834E1E" w14:paraId="6A05A809" wp14:textId="77777777">
            <w:pPr>
              <w:pStyle w:val="NoSpacing"/>
              <w:rPr>
                <w:rFonts w:ascii="Arial" w:hAnsi="Arial" w:cs="Arial"/>
                <w:b/>
                <w:sz w:val="20"/>
                <w:szCs w:val="20"/>
              </w:rPr>
            </w:pPr>
          </w:p>
        </w:tc>
        <w:tc>
          <w:tcPr>
            <w:tcW w:w="6379" w:type="dxa"/>
            <w:tcMar/>
          </w:tcPr>
          <w:p w:rsidRPr="00D85CCA" w:rsidR="00834E1E" w:rsidP="2862FFBC" w:rsidRDefault="00941B2E" w14:paraId="4B64EF00" wp14:textId="707C84F6">
            <w:pPr>
              <w:pStyle w:val="NoSpacing"/>
              <w:bidi w:val="0"/>
              <w:spacing w:before="0" w:beforeAutospacing="off" w:after="0" w:afterAutospacing="off" w:line="240" w:lineRule="auto"/>
              <w:ind w:left="0" w:right="0"/>
              <w:jc w:val="left"/>
              <w:rPr>
                <w:rFonts w:ascii="Arial" w:hAnsi="Arial" w:cs="Arial"/>
                <w:b w:val="1"/>
                <w:bCs w:val="1"/>
                <w:sz w:val="20"/>
                <w:szCs w:val="20"/>
              </w:rPr>
            </w:pPr>
            <w:r w:rsidRPr="2862FFBC" w:rsidR="07E490B6">
              <w:rPr>
                <w:rFonts w:ascii="Arial" w:hAnsi="Arial" w:cs="Arial"/>
                <w:b w:val="1"/>
                <w:bCs w:val="1"/>
                <w:sz w:val="20"/>
                <w:szCs w:val="20"/>
              </w:rPr>
              <w:t>Materials, Techniques &amp; Processes within Art History</w:t>
            </w:r>
          </w:p>
        </w:tc>
        <w:tc>
          <w:tcPr>
            <w:tcW w:w="2976" w:type="dxa"/>
            <w:tcMar/>
          </w:tcPr>
          <w:p w:rsidRPr="00D85CCA" w:rsidR="00834E1E" w:rsidP="2862FFBC" w:rsidRDefault="00941B2E" w14:paraId="68FE001F" wp14:textId="1093D3B1">
            <w:pPr>
              <w:pStyle w:val="NoSpacing"/>
              <w:rPr>
                <w:rFonts w:ascii="Arial" w:hAnsi="Arial" w:cs="Arial"/>
                <w:b w:val="1"/>
                <w:bCs w:val="1"/>
                <w:sz w:val="20"/>
                <w:szCs w:val="20"/>
              </w:rPr>
            </w:pPr>
            <w:r w:rsidRPr="2862FFBC" w:rsidR="5AC4A864">
              <w:rPr>
                <w:rFonts w:ascii="Arial" w:hAnsi="Arial" w:cs="Arial"/>
                <w:b w:val="1"/>
                <w:bCs w:val="1"/>
                <w:sz w:val="20"/>
                <w:szCs w:val="20"/>
              </w:rPr>
              <w:t>SEPT-FEB</w:t>
            </w:r>
          </w:p>
        </w:tc>
        <w:tc>
          <w:tcPr>
            <w:tcW w:w="792" w:type="dxa"/>
            <w:tcMar/>
          </w:tcPr>
          <w:p w:rsidRPr="00D85CCA" w:rsidR="00834E1E" w:rsidP="00577DD0" w:rsidRDefault="00834E1E" w14:paraId="5A39BBE3" wp14:textId="77777777">
            <w:pPr>
              <w:pStyle w:val="NoSpacing"/>
              <w:rPr>
                <w:rFonts w:ascii="Arial" w:hAnsi="Arial" w:cs="Arial"/>
                <w:b/>
                <w:sz w:val="20"/>
                <w:szCs w:val="20"/>
              </w:rPr>
            </w:pPr>
          </w:p>
        </w:tc>
      </w:tr>
      <w:tr xmlns:wp14="http://schemas.microsoft.com/office/word/2010/wordml" w:rsidRPr="00D85CCA" w:rsidR="00834E1E" w:rsidTr="2862FFBC" w14:paraId="3F5A0D5D" wp14:textId="77777777">
        <w:trPr>
          <w:trHeight w:val="1417"/>
          <w:jc w:val="center"/>
        </w:trPr>
        <w:tc>
          <w:tcPr>
            <w:tcW w:w="10397" w:type="dxa"/>
            <w:gridSpan w:val="4"/>
            <w:tcMar/>
          </w:tcPr>
          <w:p w:rsidRPr="004C38D8" w:rsidR="00AC3482" w:rsidP="004C38D8" w:rsidRDefault="009D0FE7" w14:paraId="2F5C8C57" wp14:textId="60139D1B">
            <w:pPr>
              <w:autoSpaceDE w:val="0"/>
              <w:autoSpaceDN w:val="0"/>
              <w:adjustRightInd w:val="0"/>
              <w:rPr>
                <w:rFonts w:ascii="HelveticaNeueLT-Light" w:hAnsi="HelveticaNeueLT-Light" w:cs="HelveticaNeueLT-Light"/>
                <w:sz w:val="18"/>
                <w:szCs w:val="18"/>
              </w:rPr>
            </w:pPr>
            <w:r w:rsidRPr="2862FFBC" w:rsidR="009D0FE7">
              <w:rPr>
                <w:rFonts w:ascii="Arial" w:hAnsi="Arial" w:cs="Arial"/>
                <w:sz w:val="18"/>
                <w:szCs w:val="18"/>
              </w:rPr>
              <w:t xml:space="preserve">This is a Portfolio </w:t>
            </w:r>
            <w:r w:rsidRPr="2862FFBC" w:rsidR="005A5A53">
              <w:rPr>
                <w:rFonts w:ascii="Arial" w:hAnsi="Arial" w:cs="Arial"/>
                <w:sz w:val="18"/>
                <w:szCs w:val="18"/>
              </w:rPr>
              <w:t>Unit, in which</w:t>
            </w:r>
            <w:r w:rsidRPr="2862FFBC" w:rsidR="009D0FE7">
              <w:rPr>
                <w:rFonts w:ascii="Arial" w:hAnsi="Arial" w:cs="Arial"/>
                <w:sz w:val="18"/>
                <w:szCs w:val="18"/>
              </w:rPr>
              <w:t xml:space="preserve"> </w:t>
            </w:r>
            <w:r w:rsidRPr="2862FFBC" w:rsidR="00AC3482">
              <w:rPr>
                <w:rFonts w:ascii="Arial" w:hAnsi="Arial" w:cs="Arial"/>
                <w:sz w:val="18"/>
                <w:szCs w:val="18"/>
              </w:rPr>
              <w:t>a teacher led course of studies is designed</w:t>
            </w:r>
            <w:r w:rsidRPr="2862FFBC" w:rsidR="009D0FE7">
              <w:rPr>
                <w:rFonts w:ascii="Arial" w:hAnsi="Arial" w:cs="Arial"/>
                <w:sz w:val="18"/>
                <w:szCs w:val="18"/>
              </w:rPr>
              <w:t xml:space="preserve"> to </w:t>
            </w:r>
            <w:r w:rsidRPr="2862FFBC" w:rsidR="00AC3482">
              <w:rPr>
                <w:rFonts w:ascii="Arial" w:hAnsi="Arial" w:cs="Arial"/>
                <w:sz w:val="18"/>
                <w:szCs w:val="18"/>
              </w:rPr>
              <w:t xml:space="preserve">give the students skills in all aspects of Fine Art based visual communication and </w:t>
            </w:r>
            <w:r w:rsidRPr="2862FFBC" w:rsidR="0021735D">
              <w:rPr>
                <w:rFonts w:ascii="Arial" w:hAnsi="Arial" w:cs="Arial"/>
                <w:sz w:val="18"/>
                <w:szCs w:val="18"/>
              </w:rPr>
              <w:t xml:space="preserve">related </w:t>
            </w:r>
            <w:r w:rsidRPr="2862FFBC" w:rsidR="00AC3482">
              <w:rPr>
                <w:rFonts w:ascii="Arial" w:hAnsi="Arial" w:cs="Arial"/>
                <w:sz w:val="18"/>
                <w:szCs w:val="18"/>
              </w:rPr>
              <w:t>artistic language.</w:t>
            </w:r>
            <w:r w:rsidRPr="2862FFBC" w:rsidR="6D88303A">
              <w:rPr>
                <w:rFonts w:ascii="Arial" w:hAnsi="Arial" w:cs="Arial"/>
                <w:sz w:val="18"/>
                <w:szCs w:val="18"/>
              </w:rPr>
              <w:t xml:space="preserve"> The Unit aims to introduce students to new media, skills and techniques whilst </w:t>
            </w:r>
            <w:r w:rsidRPr="2862FFBC" w:rsidR="7A555D02">
              <w:rPr>
                <w:rFonts w:ascii="Arial" w:hAnsi="Arial" w:cs="Arial"/>
                <w:sz w:val="18"/>
                <w:szCs w:val="18"/>
              </w:rPr>
              <w:t xml:space="preserve">learning </w:t>
            </w:r>
            <w:r w:rsidRPr="2862FFBC" w:rsidR="6D88303A">
              <w:rPr>
                <w:rFonts w:ascii="Arial" w:hAnsi="Arial" w:cs="Arial"/>
                <w:sz w:val="18"/>
                <w:szCs w:val="18"/>
              </w:rPr>
              <w:t>about Art History and the influences of each Art Movement</w:t>
            </w:r>
            <w:r w:rsidRPr="2862FFBC" w:rsidR="2C689F00">
              <w:rPr>
                <w:rFonts w:ascii="Arial" w:hAnsi="Arial" w:cs="Arial"/>
                <w:sz w:val="18"/>
                <w:szCs w:val="18"/>
              </w:rPr>
              <w:t>, these include historical events, and previous Art movements</w:t>
            </w:r>
            <w:r w:rsidRPr="2862FFBC" w:rsidR="6D88303A">
              <w:rPr>
                <w:rFonts w:ascii="Arial" w:hAnsi="Arial" w:cs="Arial"/>
                <w:sz w:val="18"/>
                <w:szCs w:val="18"/>
              </w:rPr>
              <w:t>.</w:t>
            </w:r>
            <w:r w:rsidRPr="2862FFBC" w:rsidR="00AC3482">
              <w:rPr>
                <w:rFonts w:ascii="Arial" w:hAnsi="Arial" w:cs="Arial"/>
                <w:sz w:val="18"/>
                <w:szCs w:val="18"/>
              </w:rPr>
              <w:t xml:space="preserve"> The unit is constructed into an initial </w:t>
            </w:r>
            <w:r w:rsidRPr="2862FFBC" w:rsidR="70B45EDF">
              <w:rPr>
                <w:rFonts w:ascii="Arial" w:hAnsi="Arial" w:cs="Arial"/>
                <w:sz w:val="18"/>
                <w:szCs w:val="18"/>
              </w:rPr>
              <w:t>skills-based</w:t>
            </w:r>
            <w:r w:rsidRPr="2862FFBC" w:rsidR="00AC3482">
              <w:rPr>
                <w:rFonts w:ascii="Arial" w:hAnsi="Arial" w:cs="Arial"/>
                <w:sz w:val="18"/>
                <w:szCs w:val="18"/>
              </w:rPr>
              <w:t xml:space="preserve"> set of activities that explore a range of materials and how they are appropriate to use. Students are introduced to the work of real artists </w:t>
            </w:r>
            <w:r w:rsidRPr="2862FFBC" w:rsidR="0CFF2F08">
              <w:rPr>
                <w:rFonts w:ascii="Arial" w:hAnsi="Arial" w:cs="Arial"/>
                <w:sz w:val="18"/>
                <w:szCs w:val="18"/>
              </w:rPr>
              <w:t xml:space="preserve">and </w:t>
            </w:r>
            <w:r w:rsidRPr="2862FFBC" w:rsidR="00AC3482">
              <w:rPr>
                <w:rFonts w:ascii="Arial" w:hAnsi="Arial" w:cs="Arial"/>
                <w:sz w:val="18"/>
                <w:szCs w:val="18"/>
              </w:rPr>
              <w:t xml:space="preserve">use this investigation to inform their own studies. Students are encouraged to work from </w:t>
            </w:r>
            <w:r w:rsidRPr="2862FFBC" w:rsidR="004B4AA7">
              <w:rPr>
                <w:rFonts w:ascii="Arial" w:hAnsi="Arial" w:cs="Arial"/>
                <w:sz w:val="18"/>
                <w:szCs w:val="18"/>
              </w:rPr>
              <w:t>primary source</w:t>
            </w:r>
            <w:r w:rsidRPr="2862FFBC" w:rsidR="0015750D">
              <w:rPr>
                <w:rFonts w:ascii="Arial" w:hAnsi="Arial" w:cs="Arial"/>
                <w:sz w:val="18"/>
                <w:szCs w:val="18"/>
              </w:rPr>
              <w:t>s</w:t>
            </w:r>
            <w:r w:rsidRPr="2862FFBC" w:rsidR="004B4AA7">
              <w:rPr>
                <w:rFonts w:ascii="Arial" w:hAnsi="Arial" w:cs="Arial"/>
                <w:sz w:val="18"/>
                <w:szCs w:val="18"/>
              </w:rPr>
              <w:t>.</w:t>
            </w:r>
            <w:r w:rsidRPr="2862FFBC" w:rsidR="00AC3482">
              <w:rPr>
                <w:rFonts w:ascii="Arial" w:hAnsi="Arial" w:cs="Arial"/>
                <w:sz w:val="18"/>
                <w:szCs w:val="18"/>
              </w:rPr>
              <w:t xml:space="preserve"> It is essential that the students learn how to review and refine their progress and demonstrate a clear journey towards considered outcomes</w:t>
            </w:r>
            <w:r w:rsidRPr="2862FFBC" w:rsidR="004B4AA7">
              <w:rPr>
                <w:rFonts w:ascii="Arial" w:hAnsi="Arial" w:cs="Arial"/>
                <w:sz w:val="18"/>
                <w:szCs w:val="18"/>
              </w:rPr>
              <w:t xml:space="preserve"> through educated analysis and selection of ideas</w:t>
            </w:r>
            <w:r w:rsidRPr="2862FFBC" w:rsidR="00AC3482">
              <w:rPr>
                <w:rFonts w:ascii="Arial" w:hAnsi="Arial" w:cs="Arial"/>
                <w:sz w:val="18"/>
                <w:szCs w:val="18"/>
              </w:rPr>
              <w:t xml:space="preserve">. This unit is crucial in guiding the students to becoming independent learners. </w:t>
            </w:r>
            <w:r w:rsidRPr="2862FFBC" w:rsidR="005A5A53">
              <w:rPr>
                <w:rFonts w:ascii="Arial" w:hAnsi="Arial" w:cs="Arial"/>
                <w:sz w:val="18"/>
                <w:szCs w:val="18"/>
              </w:rPr>
              <w:t>There is no restriction in the scale of work produced but candidates should carefully select, organise and present work to ensure that they provide evidence of meeting all four assessment objectives.</w:t>
            </w:r>
          </w:p>
        </w:tc>
      </w:tr>
      <w:tr xmlns:wp14="http://schemas.microsoft.com/office/word/2010/wordml" w:rsidRPr="00D85CCA" w:rsidR="00834E1E" w:rsidTr="2862FFBC" w14:paraId="13D14B6F" wp14:textId="77777777">
        <w:trPr>
          <w:jc w:val="center"/>
        </w:trPr>
        <w:tc>
          <w:tcPr>
            <w:tcW w:w="250" w:type="dxa"/>
            <w:tcMar/>
          </w:tcPr>
          <w:p w:rsidRPr="00D85CCA" w:rsidR="00834E1E" w:rsidP="003D1F4C" w:rsidRDefault="00834E1E" w14:paraId="41C8F396" wp14:textId="77777777">
            <w:pPr>
              <w:pStyle w:val="NoSpacing"/>
              <w:rPr>
                <w:rFonts w:ascii="Arial" w:hAnsi="Arial" w:cs="Arial"/>
                <w:b/>
                <w:sz w:val="20"/>
                <w:szCs w:val="20"/>
              </w:rPr>
            </w:pPr>
          </w:p>
        </w:tc>
        <w:tc>
          <w:tcPr>
            <w:tcW w:w="6379" w:type="dxa"/>
            <w:tcMar/>
          </w:tcPr>
          <w:p w:rsidRPr="00D85CCA" w:rsidR="00834E1E" w:rsidP="00834E1E" w:rsidRDefault="00941B2E" w14:paraId="2B187E07" wp14:textId="77777777">
            <w:pPr>
              <w:pStyle w:val="NoSpacing"/>
              <w:rPr>
                <w:rFonts w:ascii="Arial" w:hAnsi="Arial" w:cs="Arial"/>
                <w:b/>
                <w:sz w:val="20"/>
                <w:szCs w:val="20"/>
              </w:rPr>
            </w:pPr>
            <w:r>
              <w:rPr>
                <w:rFonts w:ascii="Arial" w:hAnsi="Arial" w:cs="Arial"/>
                <w:b/>
                <w:sz w:val="20"/>
                <w:szCs w:val="20"/>
              </w:rPr>
              <w:t>Personal Investigation background</w:t>
            </w:r>
          </w:p>
        </w:tc>
        <w:tc>
          <w:tcPr>
            <w:tcW w:w="2976" w:type="dxa"/>
            <w:tcMar/>
          </w:tcPr>
          <w:p w:rsidRPr="00D85CCA" w:rsidR="00834E1E" w:rsidP="003D1F4C" w:rsidRDefault="00EA5707" w14:paraId="4F949418" wp14:textId="77777777">
            <w:pPr>
              <w:pStyle w:val="NoSpacing"/>
              <w:rPr>
                <w:rFonts w:ascii="Arial" w:hAnsi="Arial" w:cs="Arial"/>
                <w:b/>
                <w:sz w:val="20"/>
                <w:szCs w:val="20"/>
              </w:rPr>
            </w:pPr>
            <w:r>
              <w:rPr>
                <w:rFonts w:ascii="Arial" w:hAnsi="Arial" w:cs="Arial"/>
                <w:b/>
                <w:sz w:val="20"/>
                <w:szCs w:val="20"/>
              </w:rPr>
              <w:t xml:space="preserve">FEB- JULY </w:t>
            </w:r>
          </w:p>
        </w:tc>
        <w:tc>
          <w:tcPr>
            <w:tcW w:w="792" w:type="dxa"/>
            <w:tcMar/>
          </w:tcPr>
          <w:p w:rsidRPr="00D85CCA" w:rsidR="00834E1E" w:rsidP="003D1F4C" w:rsidRDefault="00834E1E" w14:paraId="72A3D3EC" wp14:textId="77777777">
            <w:pPr>
              <w:pStyle w:val="NoSpacing"/>
              <w:rPr>
                <w:rFonts w:ascii="Arial" w:hAnsi="Arial" w:cs="Arial"/>
                <w:b/>
                <w:sz w:val="20"/>
                <w:szCs w:val="20"/>
              </w:rPr>
            </w:pPr>
          </w:p>
        </w:tc>
      </w:tr>
      <w:tr xmlns:wp14="http://schemas.microsoft.com/office/word/2010/wordml" w:rsidRPr="00D85CCA" w:rsidR="00834E1E" w:rsidTr="2862FFBC" w14:paraId="7DA95437" wp14:textId="77777777">
        <w:trPr>
          <w:trHeight w:val="1153"/>
          <w:jc w:val="center"/>
        </w:trPr>
        <w:tc>
          <w:tcPr>
            <w:tcW w:w="10397" w:type="dxa"/>
            <w:gridSpan w:val="4"/>
            <w:tcMar/>
          </w:tcPr>
          <w:p w:rsidR="004C38D8" w:rsidP="00941B2E" w:rsidRDefault="004B4AA7" w14:paraId="10590F90" wp14:textId="77777777">
            <w:pPr>
              <w:pStyle w:val="NoSpacing"/>
              <w:rPr>
                <w:rFonts w:ascii="Arial" w:hAnsi="Arial" w:cs="Arial"/>
                <w:sz w:val="18"/>
                <w:szCs w:val="18"/>
              </w:rPr>
            </w:pPr>
            <w:r w:rsidRPr="004C38D8">
              <w:rPr>
                <w:rFonts w:ascii="Arial" w:hAnsi="Arial" w:cs="Arial"/>
                <w:sz w:val="18"/>
                <w:szCs w:val="18"/>
              </w:rPr>
              <w:t xml:space="preserve">This is seen as the bringing together of the learning pathways from Unit 1.. Students will be expected to work form primary sources and investigate a number processes with appropriate materials. They will be expected to source the work of a number of </w:t>
            </w:r>
            <w:r w:rsidRPr="004C38D8" w:rsidR="003301D7">
              <w:rPr>
                <w:rFonts w:ascii="Arial" w:hAnsi="Arial" w:cs="Arial"/>
                <w:sz w:val="18"/>
                <w:szCs w:val="18"/>
              </w:rPr>
              <w:t xml:space="preserve">artist that demonstrate the uses of good practice. </w:t>
            </w:r>
            <w:r w:rsidR="00941B2E">
              <w:rPr>
                <w:rFonts w:ascii="Arial" w:hAnsi="Arial" w:cs="Arial"/>
                <w:sz w:val="18"/>
                <w:szCs w:val="18"/>
              </w:rPr>
              <w:t>They are required to complete a finished one 10</w:t>
            </w:r>
            <w:r w:rsidRPr="004C38D8">
              <w:rPr>
                <w:rFonts w:ascii="Arial" w:hAnsi="Arial" w:cs="Arial"/>
                <w:sz w:val="18"/>
                <w:szCs w:val="18"/>
              </w:rPr>
              <w:t xml:space="preserve"> hour controlled assessed piece and a number of substantial </w:t>
            </w:r>
            <w:r w:rsidR="00941B2E">
              <w:rPr>
                <w:rFonts w:ascii="Arial" w:hAnsi="Arial" w:cs="Arial"/>
                <w:sz w:val="18"/>
                <w:szCs w:val="18"/>
              </w:rPr>
              <w:t xml:space="preserve">developmental outcomes, this will form the basis of the Year 12 end of year Assessment. </w:t>
            </w:r>
          </w:p>
          <w:p w:rsidRPr="004C38D8" w:rsidR="00941B2E" w:rsidP="00941B2E" w:rsidRDefault="00941B2E" w14:paraId="117731E4" wp14:textId="77777777">
            <w:pPr>
              <w:pStyle w:val="NoSpacing"/>
              <w:rPr>
                <w:rFonts w:ascii="Arial" w:hAnsi="Arial" w:cs="Arial"/>
                <w:sz w:val="18"/>
                <w:szCs w:val="18"/>
              </w:rPr>
            </w:pPr>
            <w:r>
              <w:rPr>
                <w:rFonts w:ascii="Arial" w:hAnsi="Arial" w:cs="Arial"/>
                <w:sz w:val="18"/>
                <w:szCs w:val="18"/>
              </w:rPr>
              <w:t xml:space="preserve">Students must complete a mini illustrated essay to support the studio work 500-1000 words. </w:t>
            </w:r>
          </w:p>
        </w:tc>
      </w:tr>
    </w:tbl>
    <w:p xmlns:wp14="http://schemas.microsoft.com/office/word/2010/wordml" w:rsidRPr="00D85CCA" w:rsidR="004C38D8" w:rsidP="00577DD0" w:rsidRDefault="004C38D8" w14:paraId="0D0B940D" wp14:textId="77777777">
      <w:pPr>
        <w:pStyle w:val="NoSpacing"/>
        <w:rPr>
          <w:rFonts w:ascii="Arial" w:hAnsi="Arial" w:cs="Arial"/>
          <w:sz w:val="20"/>
          <w:szCs w:val="20"/>
        </w:rPr>
      </w:pPr>
    </w:p>
    <w:tbl>
      <w:tblPr>
        <w:tblStyle w:val="TableGrid"/>
        <w:tblW w:w="0" w:type="auto"/>
        <w:jc w:val="center"/>
        <w:tblLook w:val="04A0" w:firstRow="1" w:lastRow="0" w:firstColumn="1" w:lastColumn="0" w:noHBand="0" w:noVBand="1"/>
      </w:tblPr>
      <w:tblGrid>
        <w:gridCol w:w="1101"/>
        <w:gridCol w:w="3968"/>
        <w:gridCol w:w="3875"/>
        <w:gridCol w:w="1453"/>
      </w:tblGrid>
      <w:tr xmlns:wp14="http://schemas.microsoft.com/office/word/2010/wordml" w:rsidRPr="00D85CCA" w:rsidR="00834E1E" w:rsidTr="009827A6" w14:paraId="184B9C4C" wp14:textId="77777777">
        <w:trPr>
          <w:jc w:val="center"/>
        </w:trPr>
        <w:tc>
          <w:tcPr>
            <w:tcW w:w="10397" w:type="dxa"/>
            <w:gridSpan w:val="4"/>
          </w:tcPr>
          <w:p w:rsidRPr="00D85CCA" w:rsidR="00834E1E" w:rsidP="00834E1E" w:rsidRDefault="00941B2E" w14:paraId="5AF2B355" wp14:textId="77777777">
            <w:pPr>
              <w:pStyle w:val="NoSpacing"/>
              <w:jc w:val="center"/>
              <w:rPr>
                <w:rFonts w:ascii="Arial" w:hAnsi="Arial" w:cs="Arial"/>
                <w:b/>
                <w:sz w:val="20"/>
                <w:szCs w:val="20"/>
              </w:rPr>
            </w:pPr>
            <w:r>
              <w:rPr>
                <w:rFonts w:ascii="Arial" w:hAnsi="Arial" w:cs="Arial"/>
                <w:b/>
                <w:sz w:val="20"/>
                <w:szCs w:val="20"/>
              </w:rPr>
              <w:t xml:space="preserve">A Level </w:t>
            </w:r>
          </w:p>
        </w:tc>
      </w:tr>
      <w:tr xmlns:wp14="http://schemas.microsoft.com/office/word/2010/wordml" w:rsidRPr="00D85CCA" w:rsidR="00834E1E" w:rsidTr="001504E3" w14:paraId="76F86979" wp14:textId="77777777">
        <w:trPr>
          <w:jc w:val="center"/>
        </w:trPr>
        <w:tc>
          <w:tcPr>
            <w:tcW w:w="1101" w:type="dxa"/>
          </w:tcPr>
          <w:p w:rsidRPr="00D85CCA" w:rsidR="00834E1E" w:rsidP="00834E1E" w:rsidRDefault="00941B2E" w14:paraId="7954FC64" wp14:textId="77777777">
            <w:pPr>
              <w:pStyle w:val="NoSpacing"/>
              <w:rPr>
                <w:rFonts w:ascii="Arial" w:hAnsi="Arial" w:cs="Arial"/>
                <w:b/>
                <w:sz w:val="20"/>
                <w:szCs w:val="20"/>
              </w:rPr>
            </w:pPr>
            <w:r>
              <w:rPr>
                <w:rFonts w:ascii="Arial" w:hAnsi="Arial" w:cs="Arial"/>
                <w:b/>
                <w:sz w:val="20"/>
                <w:szCs w:val="20"/>
              </w:rPr>
              <w:t>Unit 1</w:t>
            </w:r>
          </w:p>
        </w:tc>
        <w:tc>
          <w:tcPr>
            <w:tcW w:w="3968" w:type="dxa"/>
          </w:tcPr>
          <w:p w:rsidRPr="00D85CCA" w:rsidR="00834E1E" w:rsidP="00834E1E" w:rsidRDefault="00C37094" w14:paraId="7060F749" wp14:textId="77777777">
            <w:pPr>
              <w:pStyle w:val="NoSpacing"/>
              <w:rPr>
                <w:rFonts w:ascii="Arial" w:hAnsi="Arial" w:cs="Arial"/>
                <w:b/>
                <w:sz w:val="20"/>
                <w:szCs w:val="20"/>
              </w:rPr>
            </w:pPr>
            <w:r>
              <w:rPr>
                <w:rFonts w:ascii="Arial" w:hAnsi="Arial" w:cs="Arial"/>
                <w:b/>
                <w:sz w:val="20"/>
                <w:szCs w:val="20"/>
              </w:rPr>
              <w:t>Personal Study</w:t>
            </w:r>
            <w:r w:rsidR="000E40DA">
              <w:rPr>
                <w:rFonts w:ascii="Arial" w:hAnsi="Arial" w:cs="Arial"/>
                <w:b/>
                <w:sz w:val="20"/>
                <w:szCs w:val="20"/>
              </w:rPr>
              <w:t xml:space="preserve"> </w:t>
            </w:r>
          </w:p>
        </w:tc>
        <w:tc>
          <w:tcPr>
            <w:tcW w:w="3875" w:type="dxa"/>
          </w:tcPr>
          <w:p w:rsidRPr="00D85CCA" w:rsidR="00834E1E" w:rsidP="003D1F4C" w:rsidRDefault="001E3293" w14:paraId="07BDA300" wp14:textId="77777777">
            <w:pPr>
              <w:pStyle w:val="NoSpacing"/>
              <w:rPr>
                <w:rFonts w:ascii="Arial" w:hAnsi="Arial" w:cs="Arial"/>
                <w:b/>
                <w:sz w:val="20"/>
                <w:szCs w:val="20"/>
              </w:rPr>
            </w:pPr>
            <w:r>
              <w:rPr>
                <w:rFonts w:ascii="Arial" w:hAnsi="Arial" w:cs="Arial"/>
                <w:b/>
                <w:sz w:val="20"/>
                <w:szCs w:val="20"/>
              </w:rPr>
              <w:t>Teacher Assessed moderated by AQA</w:t>
            </w:r>
          </w:p>
        </w:tc>
        <w:tc>
          <w:tcPr>
            <w:tcW w:w="1453" w:type="dxa"/>
          </w:tcPr>
          <w:p w:rsidRPr="00D85CCA" w:rsidR="00834E1E" w:rsidP="003D1F4C" w:rsidRDefault="00941B2E" w14:paraId="184D513D" wp14:textId="77777777">
            <w:pPr>
              <w:pStyle w:val="NoSpacing"/>
              <w:rPr>
                <w:rFonts w:ascii="Arial" w:hAnsi="Arial" w:cs="Arial"/>
                <w:b/>
                <w:sz w:val="20"/>
                <w:szCs w:val="20"/>
              </w:rPr>
            </w:pPr>
            <w:r>
              <w:rPr>
                <w:rFonts w:ascii="Arial" w:hAnsi="Arial" w:cs="Arial"/>
                <w:b/>
                <w:sz w:val="20"/>
                <w:szCs w:val="20"/>
              </w:rPr>
              <w:t>60%</w:t>
            </w:r>
          </w:p>
        </w:tc>
      </w:tr>
      <w:tr xmlns:wp14="http://schemas.microsoft.com/office/word/2010/wordml" w:rsidRPr="00D85CCA" w:rsidR="00834E1E" w:rsidTr="008A582D" w14:paraId="23BAB26B" wp14:textId="77777777">
        <w:trPr>
          <w:trHeight w:val="1417"/>
          <w:jc w:val="center"/>
        </w:trPr>
        <w:tc>
          <w:tcPr>
            <w:tcW w:w="10397" w:type="dxa"/>
            <w:gridSpan w:val="4"/>
          </w:tcPr>
          <w:p w:rsidRPr="004C38D8" w:rsidR="00834E1E" w:rsidP="0021735D" w:rsidRDefault="00C37094" w14:paraId="227CD759" wp14:textId="77777777">
            <w:pPr>
              <w:autoSpaceDE w:val="0"/>
              <w:autoSpaceDN w:val="0"/>
              <w:adjustRightInd w:val="0"/>
              <w:rPr>
                <w:rFonts w:ascii="Arial" w:hAnsi="Arial" w:cs="Arial"/>
                <w:sz w:val="18"/>
                <w:szCs w:val="18"/>
              </w:rPr>
            </w:pPr>
            <w:r w:rsidRPr="004C38D8">
              <w:rPr>
                <w:rFonts w:ascii="Arial" w:hAnsi="Arial" w:cs="Arial"/>
                <w:sz w:val="18"/>
                <w:szCs w:val="18"/>
              </w:rPr>
              <w:t>This unit is the beginning of the student getting to grips with the idea of being a fully developed independent learner. The unit demands a keen interest in the written academic nature of Fine Art and it applications in providing visual outcomes which demonstrate a through grasp of techniques, materials and concepts.</w:t>
            </w:r>
            <w:r w:rsidRPr="004C38D8" w:rsidR="0021735D">
              <w:rPr>
                <w:rFonts w:ascii="Arial" w:hAnsi="Arial" w:cs="Arial"/>
                <w:sz w:val="18"/>
                <w:szCs w:val="18"/>
              </w:rPr>
              <w:t xml:space="preserve"> This a practical unit with written elements in which candidates are expected to develop a personal investigation based on an idea, issue, concept or theme leading to a finished piece or pieces.</w:t>
            </w:r>
          </w:p>
          <w:p w:rsidRPr="003301D7" w:rsidR="00C37094" w:rsidP="003301D7" w:rsidRDefault="00C37094" w14:paraId="4A329D9E" wp14:textId="77777777">
            <w:pPr>
              <w:autoSpaceDE w:val="0"/>
              <w:autoSpaceDN w:val="0"/>
              <w:adjustRightInd w:val="0"/>
              <w:rPr>
                <w:rFonts w:ascii="Arial" w:hAnsi="Arial" w:cs="Arial"/>
                <w:sz w:val="20"/>
                <w:szCs w:val="20"/>
              </w:rPr>
            </w:pPr>
            <w:r w:rsidRPr="004C38D8">
              <w:rPr>
                <w:rFonts w:ascii="Arial" w:hAnsi="Arial" w:cs="Arial"/>
                <w:sz w:val="18"/>
                <w:szCs w:val="18"/>
              </w:rPr>
              <w:t>It is a requirement that the students complete a 1000</w:t>
            </w:r>
            <w:r w:rsidRPr="004C38D8" w:rsidR="00A321DC">
              <w:rPr>
                <w:rFonts w:ascii="Arial" w:hAnsi="Arial" w:cs="Arial"/>
                <w:sz w:val="18"/>
                <w:szCs w:val="18"/>
              </w:rPr>
              <w:t xml:space="preserve">-3000 </w:t>
            </w:r>
            <w:r w:rsidRPr="004C38D8">
              <w:rPr>
                <w:rFonts w:ascii="Arial" w:hAnsi="Arial" w:cs="Arial"/>
                <w:sz w:val="18"/>
                <w:szCs w:val="18"/>
              </w:rPr>
              <w:t xml:space="preserve">word written thesis on the work of Artists that </w:t>
            </w:r>
            <w:r w:rsidRPr="004C38D8" w:rsidR="00A321DC">
              <w:rPr>
                <w:rFonts w:ascii="Arial" w:hAnsi="Arial" w:cs="Arial"/>
                <w:sz w:val="18"/>
                <w:szCs w:val="18"/>
              </w:rPr>
              <w:t xml:space="preserve">they </w:t>
            </w:r>
            <w:r w:rsidRPr="004C38D8">
              <w:rPr>
                <w:rFonts w:ascii="Arial" w:hAnsi="Arial" w:cs="Arial"/>
                <w:sz w:val="18"/>
                <w:szCs w:val="18"/>
              </w:rPr>
              <w:t>see as being beneficial to their gaining a</w:t>
            </w:r>
            <w:r w:rsidR="00B7248A">
              <w:rPr>
                <w:rFonts w:ascii="Arial" w:hAnsi="Arial" w:cs="Arial"/>
                <w:sz w:val="18"/>
                <w:szCs w:val="18"/>
              </w:rPr>
              <w:t>n appreciation of work methods of</w:t>
            </w:r>
            <w:r w:rsidRPr="004C38D8" w:rsidR="0021735D">
              <w:rPr>
                <w:rFonts w:ascii="Arial" w:hAnsi="Arial" w:cs="Arial"/>
                <w:sz w:val="18"/>
                <w:szCs w:val="18"/>
              </w:rPr>
              <w:t xml:space="preserve"> real artists. Written material of a critical, analytical nature can be included in a variety of forms, such as a personal study, a journal, a log, reports on gallery visits or an evaluation and reflection on candidates’ work and that of others.</w:t>
            </w:r>
            <w:r w:rsidRPr="004C38D8" w:rsidR="003301D7">
              <w:rPr>
                <w:rFonts w:ascii="Arial" w:hAnsi="Arial" w:cs="Arial"/>
                <w:sz w:val="18"/>
                <w:szCs w:val="18"/>
              </w:rPr>
              <w:t xml:space="preserve"> Sources should be identified and a bibliography and list of visits should be included.</w:t>
            </w:r>
          </w:p>
        </w:tc>
      </w:tr>
      <w:tr xmlns:wp14="http://schemas.microsoft.com/office/word/2010/wordml" w:rsidRPr="00D85CCA" w:rsidR="00834E1E" w:rsidTr="001504E3" w14:paraId="2D785DB7" wp14:textId="77777777">
        <w:trPr>
          <w:jc w:val="center"/>
        </w:trPr>
        <w:tc>
          <w:tcPr>
            <w:tcW w:w="1101" w:type="dxa"/>
          </w:tcPr>
          <w:p w:rsidRPr="00D85CCA" w:rsidR="00834E1E" w:rsidP="00834E1E" w:rsidRDefault="00941B2E" w14:paraId="1CB71FE4" wp14:textId="77777777">
            <w:pPr>
              <w:pStyle w:val="NoSpacing"/>
              <w:rPr>
                <w:rFonts w:ascii="Arial" w:hAnsi="Arial" w:cs="Arial"/>
                <w:b/>
                <w:sz w:val="20"/>
                <w:szCs w:val="20"/>
              </w:rPr>
            </w:pPr>
            <w:r>
              <w:rPr>
                <w:rFonts w:ascii="Arial" w:hAnsi="Arial" w:cs="Arial"/>
                <w:b/>
                <w:sz w:val="20"/>
                <w:szCs w:val="20"/>
              </w:rPr>
              <w:t>Unit 2</w:t>
            </w:r>
          </w:p>
        </w:tc>
        <w:tc>
          <w:tcPr>
            <w:tcW w:w="3968" w:type="dxa"/>
          </w:tcPr>
          <w:p w:rsidRPr="00D85CCA" w:rsidR="00834E1E" w:rsidP="00834E1E" w:rsidRDefault="00C37094" w14:paraId="09C1DBE8" wp14:textId="77777777">
            <w:pPr>
              <w:pStyle w:val="NoSpacing"/>
              <w:rPr>
                <w:rFonts w:ascii="Arial" w:hAnsi="Arial" w:cs="Arial"/>
                <w:b/>
                <w:sz w:val="20"/>
                <w:szCs w:val="20"/>
              </w:rPr>
            </w:pPr>
            <w:r>
              <w:rPr>
                <w:rFonts w:ascii="Arial" w:hAnsi="Arial" w:cs="Arial"/>
                <w:b/>
                <w:sz w:val="20"/>
                <w:szCs w:val="20"/>
              </w:rPr>
              <w:t>Exte</w:t>
            </w:r>
            <w:r w:rsidR="001504E3">
              <w:rPr>
                <w:rFonts w:ascii="Arial" w:hAnsi="Arial" w:cs="Arial"/>
                <w:b/>
                <w:sz w:val="20"/>
                <w:szCs w:val="20"/>
              </w:rPr>
              <w:t>rnally set</w:t>
            </w:r>
            <w:r w:rsidR="001E3293">
              <w:rPr>
                <w:rFonts w:ascii="Arial" w:hAnsi="Arial" w:cs="Arial"/>
                <w:b/>
                <w:sz w:val="20"/>
                <w:szCs w:val="20"/>
              </w:rPr>
              <w:t xml:space="preserve"> assessme</w:t>
            </w:r>
            <w:r>
              <w:rPr>
                <w:rFonts w:ascii="Arial" w:hAnsi="Arial" w:cs="Arial"/>
                <w:b/>
                <w:sz w:val="20"/>
                <w:szCs w:val="20"/>
              </w:rPr>
              <w:t>nt</w:t>
            </w:r>
          </w:p>
        </w:tc>
        <w:tc>
          <w:tcPr>
            <w:tcW w:w="3875" w:type="dxa"/>
          </w:tcPr>
          <w:p w:rsidRPr="00D85CCA" w:rsidR="00834E1E" w:rsidP="003D1F4C" w:rsidRDefault="001E3293" w14:paraId="13D0C714" wp14:textId="77777777">
            <w:pPr>
              <w:pStyle w:val="NoSpacing"/>
              <w:rPr>
                <w:rFonts w:ascii="Arial" w:hAnsi="Arial" w:cs="Arial"/>
                <w:b/>
                <w:sz w:val="20"/>
                <w:szCs w:val="20"/>
              </w:rPr>
            </w:pPr>
            <w:r>
              <w:rPr>
                <w:rFonts w:ascii="Arial" w:hAnsi="Arial" w:cs="Arial"/>
                <w:b/>
                <w:sz w:val="20"/>
                <w:szCs w:val="20"/>
              </w:rPr>
              <w:t>Teacher Assessed moderated by AQA</w:t>
            </w:r>
          </w:p>
        </w:tc>
        <w:tc>
          <w:tcPr>
            <w:tcW w:w="1453" w:type="dxa"/>
          </w:tcPr>
          <w:p w:rsidRPr="00D85CCA" w:rsidR="00834E1E" w:rsidP="003D1F4C" w:rsidRDefault="00941B2E" w14:paraId="263416A3" wp14:textId="77777777">
            <w:pPr>
              <w:pStyle w:val="NoSpacing"/>
              <w:rPr>
                <w:rFonts w:ascii="Arial" w:hAnsi="Arial" w:cs="Arial"/>
                <w:b/>
                <w:sz w:val="20"/>
                <w:szCs w:val="20"/>
              </w:rPr>
            </w:pPr>
            <w:r>
              <w:rPr>
                <w:rFonts w:ascii="Arial" w:hAnsi="Arial" w:cs="Arial"/>
                <w:b/>
                <w:sz w:val="20"/>
                <w:szCs w:val="20"/>
              </w:rPr>
              <w:t>40</w:t>
            </w:r>
            <w:r w:rsidR="00C37094">
              <w:rPr>
                <w:rFonts w:ascii="Arial" w:hAnsi="Arial" w:cs="Arial"/>
                <w:b/>
                <w:sz w:val="20"/>
                <w:szCs w:val="20"/>
              </w:rPr>
              <w:t>%</w:t>
            </w:r>
          </w:p>
        </w:tc>
      </w:tr>
      <w:tr xmlns:wp14="http://schemas.microsoft.com/office/word/2010/wordml" w:rsidRPr="00D85CCA" w:rsidR="00834E1E" w:rsidTr="008A582D" w14:paraId="3D19EFF4" wp14:textId="77777777">
        <w:trPr>
          <w:trHeight w:val="1417"/>
          <w:jc w:val="center"/>
        </w:trPr>
        <w:tc>
          <w:tcPr>
            <w:tcW w:w="10397" w:type="dxa"/>
            <w:gridSpan w:val="4"/>
          </w:tcPr>
          <w:p w:rsidRPr="004C38D8" w:rsidR="00834E1E" w:rsidP="00333DA1" w:rsidRDefault="005028BA" w14:paraId="601A50AB" wp14:textId="77777777">
            <w:pPr>
              <w:autoSpaceDE w:val="0"/>
              <w:autoSpaceDN w:val="0"/>
              <w:adjustRightInd w:val="0"/>
              <w:rPr>
                <w:rFonts w:ascii="Arial" w:hAnsi="Arial" w:cs="Arial"/>
                <w:sz w:val="18"/>
                <w:szCs w:val="18"/>
              </w:rPr>
            </w:pPr>
            <w:r w:rsidRPr="004C38D8">
              <w:rPr>
                <w:rFonts w:ascii="Arial" w:hAnsi="Arial" w:cs="Arial"/>
                <w:sz w:val="18"/>
                <w:szCs w:val="18"/>
              </w:rPr>
              <w:t>Separate question papers will be set for each option</w:t>
            </w:r>
            <w:r w:rsidRPr="004C38D8" w:rsidR="00685BAB">
              <w:rPr>
                <w:rFonts w:ascii="Arial" w:hAnsi="Arial" w:cs="Arial"/>
                <w:sz w:val="18"/>
                <w:szCs w:val="18"/>
              </w:rPr>
              <w:t xml:space="preserve"> by the examination board</w:t>
            </w:r>
            <w:r w:rsidRPr="004C38D8">
              <w:rPr>
                <w:rFonts w:ascii="Arial" w:hAnsi="Arial" w:cs="Arial"/>
                <w:sz w:val="18"/>
                <w:szCs w:val="18"/>
              </w:rPr>
              <w:t xml:space="preserve">. These will consist of a choice of eight questions to be used as starting points. Candidates are required to select </w:t>
            </w:r>
            <w:r w:rsidRPr="004C38D8">
              <w:rPr>
                <w:rFonts w:ascii="Arial" w:hAnsi="Arial" w:cs="Arial"/>
                <w:b/>
                <w:bCs/>
                <w:sz w:val="18"/>
                <w:szCs w:val="18"/>
              </w:rPr>
              <w:t>one</w:t>
            </w:r>
            <w:r w:rsidRPr="004C38D8">
              <w:rPr>
                <w:rFonts w:ascii="Arial" w:hAnsi="Arial" w:cs="Arial"/>
                <w:sz w:val="18"/>
                <w:szCs w:val="18"/>
              </w:rPr>
              <w:t>. Preparatory work should be submitted in any appropriate form, such as mounted sheets, study-sheets, sketchbooks, workbo</w:t>
            </w:r>
            <w:r w:rsidR="00941B2E">
              <w:rPr>
                <w:rFonts w:ascii="Arial" w:hAnsi="Arial" w:cs="Arial"/>
                <w:sz w:val="18"/>
                <w:szCs w:val="18"/>
              </w:rPr>
              <w:t>oks, journals, models and sculpture</w:t>
            </w:r>
            <w:r w:rsidRPr="004C38D8">
              <w:rPr>
                <w:rFonts w:ascii="Arial" w:hAnsi="Arial" w:cs="Arial"/>
                <w:sz w:val="18"/>
                <w:szCs w:val="18"/>
              </w:rPr>
              <w:t>.</w:t>
            </w:r>
            <w:r w:rsidRPr="004C38D8" w:rsidR="00BD0D29">
              <w:rPr>
                <w:rFonts w:ascii="Arial" w:hAnsi="Arial" w:cs="Arial"/>
                <w:sz w:val="18"/>
                <w:szCs w:val="18"/>
              </w:rPr>
              <w:t xml:space="preserve"> Towards the end of the examination period candidates should complete 15 hours of unaided and supervised time, the first 3 hours of which should be consecutive. Candidates should produce a clearly defined selection of work that makes up a whole, leading to a finished piece or pieces.</w:t>
            </w:r>
            <w:r w:rsidRPr="004C38D8" w:rsidR="00333DA1">
              <w:rPr>
                <w:rFonts w:ascii="Arial" w:hAnsi="Arial" w:cs="Arial"/>
                <w:sz w:val="18"/>
                <w:szCs w:val="18"/>
              </w:rPr>
              <w:t xml:space="preserve"> Candidates will be assessed on their ability to work independently within the specific time constraints, developing a personal response, and addressing all four assessment objectives.</w:t>
            </w:r>
          </w:p>
        </w:tc>
      </w:tr>
    </w:tbl>
    <w:p xmlns:wp14="http://schemas.microsoft.com/office/word/2010/wordml" w:rsidRPr="00D85CCA" w:rsidR="00834E1E" w:rsidP="00577DD0" w:rsidRDefault="00834E1E" w14:paraId="0E27B00A" wp14:textId="77777777">
      <w:pPr>
        <w:pStyle w:val="NoSpacing"/>
        <w:rPr>
          <w:rFonts w:ascii="Arial" w:hAnsi="Arial" w:cs="Arial"/>
          <w:sz w:val="20"/>
          <w:szCs w:val="20"/>
        </w:rPr>
      </w:pPr>
    </w:p>
    <w:p xmlns:wp14="http://schemas.microsoft.com/office/word/2010/wordml" w:rsidRPr="004C38D8" w:rsidR="00745645" w:rsidP="00745645" w:rsidRDefault="00D85CCA" w14:paraId="590A755D" wp14:textId="77777777">
      <w:pPr>
        <w:autoSpaceDE w:val="0"/>
        <w:autoSpaceDN w:val="0"/>
        <w:adjustRightInd w:val="0"/>
        <w:spacing w:after="0" w:line="240" w:lineRule="auto"/>
        <w:rPr>
          <w:rFonts w:ascii="Arial" w:hAnsi="Arial" w:cs="Arial"/>
          <w:sz w:val="18"/>
          <w:szCs w:val="18"/>
        </w:rPr>
      </w:pPr>
      <w:r>
        <w:rPr>
          <w:rFonts w:ascii="Arial" w:hAnsi="Arial" w:cs="Arial"/>
          <w:b/>
          <w:sz w:val="20"/>
          <w:szCs w:val="20"/>
        </w:rPr>
        <w:t>Additional Information:</w:t>
      </w:r>
      <w:r w:rsidR="005A5A53">
        <w:rPr>
          <w:rFonts w:ascii="Arial" w:hAnsi="Arial" w:cs="Arial"/>
          <w:b/>
          <w:sz w:val="20"/>
          <w:szCs w:val="20"/>
        </w:rPr>
        <w:t xml:space="preserve"> </w:t>
      </w:r>
      <w:r w:rsidRPr="004C38D8" w:rsidR="005A5A53">
        <w:rPr>
          <w:rFonts w:ascii="Arial" w:hAnsi="Arial" w:cs="Arial"/>
          <w:sz w:val="18"/>
          <w:szCs w:val="18"/>
        </w:rPr>
        <w:t>Candidates should produce practical and critical/contextual work in one or more areas including</w:t>
      </w:r>
      <w:r w:rsidRPr="004C38D8" w:rsidR="00745645">
        <w:rPr>
          <w:rFonts w:ascii="Arial" w:hAnsi="Arial" w:cs="Arial"/>
          <w:sz w:val="18"/>
          <w:szCs w:val="18"/>
        </w:rPr>
        <w:t xml:space="preserve"> </w:t>
      </w:r>
      <w:r w:rsidRPr="004C38D8" w:rsidR="005A5A53">
        <w:rPr>
          <w:rFonts w:ascii="Arial" w:hAnsi="Arial" w:cs="Arial"/>
          <w:sz w:val="18"/>
          <w:szCs w:val="18"/>
        </w:rPr>
        <w:t>painting, drawing, mixed-media, sculpture, land art, installation, printmaking, film, animation, television,</w:t>
      </w:r>
      <w:r w:rsidR="00941B2E">
        <w:rPr>
          <w:rFonts w:ascii="Arial" w:hAnsi="Arial" w:cs="Arial"/>
          <w:sz w:val="18"/>
          <w:szCs w:val="18"/>
        </w:rPr>
        <w:t xml:space="preserve"> </w:t>
      </w:r>
      <w:r w:rsidRPr="004C38D8" w:rsidR="005A5A53">
        <w:rPr>
          <w:rFonts w:ascii="Arial" w:hAnsi="Arial" w:cs="Arial"/>
          <w:sz w:val="18"/>
          <w:szCs w:val="18"/>
        </w:rPr>
        <w:t>video and photography: lens-based and/or light-based media.</w:t>
      </w:r>
      <w:r w:rsidRPr="004C38D8" w:rsidR="00745645">
        <w:rPr>
          <w:rFonts w:ascii="Arial" w:hAnsi="Arial" w:cs="Arial"/>
          <w:sz w:val="18"/>
          <w:szCs w:val="18"/>
        </w:rPr>
        <w:t xml:space="preserve"> </w:t>
      </w:r>
    </w:p>
    <w:p xmlns:wp14="http://schemas.microsoft.com/office/word/2010/wordml" w:rsidRPr="004C38D8" w:rsidR="00745645" w:rsidP="00745645" w:rsidRDefault="00941B2E" w14:paraId="7FFA633D" wp14:textId="77777777">
      <w:pPr>
        <w:autoSpaceDE w:val="0"/>
        <w:autoSpaceDN w:val="0"/>
        <w:adjustRightInd w:val="0"/>
        <w:spacing w:after="0" w:line="240" w:lineRule="auto"/>
        <w:rPr>
          <w:rFonts w:ascii="Arial" w:hAnsi="Arial" w:cs="Arial"/>
          <w:sz w:val="18"/>
          <w:szCs w:val="18"/>
        </w:rPr>
      </w:pPr>
      <w:r>
        <w:rPr>
          <w:rFonts w:ascii="Arial" w:hAnsi="Arial" w:cs="Arial"/>
          <w:sz w:val="18"/>
          <w:szCs w:val="18"/>
        </w:rPr>
        <w:t>In all the</w:t>
      </w:r>
      <w:r w:rsidRPr="004C38D8" w:rsidR="00745645">
        <w:rPr>
          <w:rFonts w:ascii="Arial" w:hAnsi="Arial" w:cs="Arial"/>
          <w:sz w:val="18"/>
          <w:szCs w:val="18"/>
        </w:rPr>
        <w:t xml:space="preserve"> units, candidates are required to </w:t>
      </w:r>
      <w:r w:rsidRPr="004C38D8" w:rsidR="00745645">
        <w:rPr>
          <w:rFonts w:ascii="Arial" w:hAnsi="Arial" w:cs="Arial"/>
          <w:b/>
          <w:sz w:val="18"/>
          <w:szCs w:val="18"/>
        </w:rPr>
        <w:t>build on</w:t>
      </w:r>
      <w:r w:rsidRPr="004C38D8" w:rsidR="00745645">
        <w:rPr>
          <w:rFonts w:ascii="Arial" w:hAnsi="Arial" w:cs="Arial"/>
          <w:sz w:val="18"/>
          <w:szCs w:val="18"/>
        </w:rPr>
        <w:t xml:space="preserve"> the knowledge, understanding and skills gained in the AS with greater depth of study. This might be achieved by, for example: greater specialisation in a particular medium or process, extended development of particular themes, ideas, concepts or issues, and further theoretical research</w:t>
      </w:r>
    </w:p>
    <w:p xmlns:wp14="http://schemas.microsoft.com/office/word/2010/wordml" w:rsidR="004C38D8" w:rsidP="00745645" w:rsidRDefault="004C38D8" w14:paraId="60061E4C" wp14:textId="77777777">
      <w:pPr>
        <w:autoSpaceDE w:val="0"/>
        <w:autoSpaceDN w:val="0"/>
        <w:adjustRightInd w:val="0"/>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2617"/>
        <w:gridCol w:w="2605"/>
        <w:gridCol w:w="2616"/>
        <w:gridCol w:w="2618"/>
      </w:tblGrid>
      <w:tr xmlns:wp14="http://schemas.microsoft.com/office/word/2010/wordml" w:rsidR="004C38D8" w:rsidTr="004C38D8" w14:paraId="0EC7E0DA" wp14:textId="77777777">
        <w:tc>
          <w:tcPr>
            <w:tcW w:w="2670" w:type="dxa"/>
          </w:tcPr>
          <w:p w:rsidR="004C38D8" w:rsidP="00745645" w:rsidRDefault="004C38D8" w14:paraId="68E4BF53" wp14:textId="77777777">
            <w:pPr>
              <w:autoSpaceDE w:val="0"/>
              <w:autoSpaceDN w:val="0"/>
              <w:adjustRightInd w:val="0"/>
              <w:rPr>
                <w:rFonts w:ascii="Arial" w:hAnsi="Arial" w:cs="Arial"/>
                <w:sz w:val="20"/>
                <w:szCs w:val="20"/>
              </w:rPr>
            </w:pPr>
            <w:r>
              <w:rPr>
                <w:rFonts w:ascii="HelveticaNeueLT-Light" w:hAnsi="HelveticaNeueLT-Light" w:cs="HelveticaNeueLT-Light"/>
                <w:sz w:val="19"/>
                <w:szCs w:val="19"/>
              </w:rPr>
              <w:t>AO1</w:t>
            </w:r>
          </w:p>
        </w:tc>
        <w:tc>
          <w:tcPr>
            <w:tcW w:w="2670" w:type="dxa"/>
          </w:tcPr>
          <w:p w:rsidR="004C38D8" w:rsidP="00745645" w:rsidRDefault="004C38D8" w14:paraId="32E735CB" wp14:textId="77777777">
            <w:pPr>
              <w:autoSpaceDE w:val="0"/>
              <w:autoSpaceDN w:val="0"/>
              <w:adjustRightInd w:val="0"/>
              <w:rPr>
                <w:rFonts w:ascii="Arial" w:hAnsi="Arial" w:cs="Arial"/>
                <w:sz w:val="20"/>
                <w:szCs w:val="20"/>
              </w:rPr>
            </w:pPr>
            <w:r>
              <w:rPr>
                <w:rFonts w:ascii="HelveticaNeueLT-Light" w:hAnsi="HelveticaNeueLT-Light" w:cs="HelveticaNeueLT-Light"/>
                <w:sz w:val="19"/>
                <w:szCs w:val="19"/>
              </w:rPr>
              <w:t>AO2</w:t>
            </w:r>
          </w:p>
        </w:tc>
        <w:tc>
          <w:tcPr>
            <w:tcW w:w="2671" w:type="dxa"/>
          </w:tcPr>
          <w:p w:rsidR="004C38D8" w:rsidP="00745645" w:rsidRDefault="004C38D8" w14:paraId="1EE08065" wp14:textId="77777777">
            <w:pPr>
              <w:autoSpaceDE w:val="0"/>
              <w:autoSpaceDN w:val="0"/>
              <w:adjustRightInd w:val="0"/>
              <w:rPr>
                <w:rFonts w:ascii="Arial" w:hAnsi="Arial" w:cs="Arial"/>
                <w:sz w:val="20"/>
                <w:szCs w:val="20"/>
              </w:rPr>
            </w:pPr>
            <w:r>
              <w:rPr>
                <w:rFonts w:ascii="HelveticaNeueLT-Light" w:hAnsi="HelveticaNeueLT-Light" w:cs="HelveticaNeueLT-Light"/>
                <w:sz w:val="19"/>
                <w:szCs w:val="19"/>
              </w:rPr>
              <w:t>AO3</w:t>
            </w:r>
          </w:p>
        </w:tc>
        <w:tc>
          <w:tcPr>
            <w:tcW w:w="2671" w:type="dxa"/>
          </w:tcPr>
          <w:p w:rsidR="004C38D8" w:rsidP="00745645" w:rsidRDefault="004C38D8" w14:paraId="617088BF" wp14:textId="77777777">
            <w:pPr>
              <w:autoSpaceDE w:val="0"/>
              <w:autoSpaceDN w:val="0"/>
              <w:adjustRightInd w:val="0"/>
              <w:rPr>
                <w:rFonts w:ascii="Arial" w:hAnsi="Arial" w:cs="Arial"/>
                <w:sz w:val="20"/>
                <w:szCs w:val="20"/>
              </w:rPr>
            </w:pPr>
            <w:r>
              <w:rPr>
                <w:rFonts w:ascii="HelveticaNeueLT-Light" w:hAnsi="HelveticaNeueLT-Light" w:cs="HelveticaNeueLT-Light"/>
                <w:sz w:val="19"/>
                <w:szCs w:val="19"/>
              </w:rPr>
              <w:t>AO4</w:t>
            </w:r>
          </w:p>
        </w:tc>
      </w:tr>
      <w:tr xmlns:wp14="http://schemas.microsoft.com/office/word/2010/wordml" w:rsidR="004C38D8" w:rsidTr="004C38D8" w14:paraId="5F8430E7" wp14:textId="77777777">
        <w:tc>
          <w:tcPr>
            <w:tcW w:w="2670" w:type="dxa"/>
          </w:tcPr>
          <w:p w:rsidRPr="004C38D8" w:rsidR="004C38D8" w:rsidP="004C38D8" w:rsidRDefault="004C38D8" w14:paraId="6FECDCCD" wp14:textId="77777777">
            <w:pPr>
              <w:autoSpaceDE w:val="0"/>
              <w:autoSpaceDN w:val="0"/>
              <w:adjustRightInd w:val="0"/>
              <w:rPr>
                <w:rFonts w:ascii="Arial" w:hAnsi="Arial" w:cs="Arial"/>
                <w:sz w:val="18"/>
                <w:szCs w:val="18"/>
              </w:rPr>
            </w:pPr>
            <w:r w:rsidRPr="004C38D8">
              <w:rPr>
                <w:rFonts w:ascii="Arial" w:hAnsi="Arial" w:cs="Arial"/>
                <w:sz w:val="18"/>
                <w:szCs w:val="18"/>
              </w:rPr>
              <w:t>Develop their ideas through sustained and</w:t>
            </w:r>
          </w:p>
          <w:p w:rsidRPr="004C38D8" w:rsidR="004C38D8" w:rsidP="004C38D8" w:rsidRDefault="004C38D8" w14:paraId="1A809778" wp14:textId="77777777">
            <w:pPr>
              <w:autoSpaceDE w:val="0"/>
              <w:autoSpaceDN w:val="0"/>
              <w:adjustRightInd w:val="0"/>
              <w:rPr>
                <w:rFonts w:ascii="Arial" w:hAnsi="Arial" w:cs="Arial"/>
                <w:sz w:val="18"/>
                <w:szCs w:val="18"/>
              </w:rPr>
            </w:pPr>
            <w:r w:rsidRPr="004C38D8">
              <w:rPr>
                <w:rFonts w:ascii="Arial" w:hAnsi="Arial" w:cs="Arial"/>
                <w:sz w:val="18"/>
                <w:szCs w:val="18"/>
              </w:rPr>
              <w:t>focused investigations informed by contextual</w:t>
            </w:r>
          </w:p>
          <w:p w:rsidRPr="004C38D8" w:rsidR="004C38D8" w:rsidP="004C38D8" w:rsidRDefault="004C38D8" w14:paraId="6E37788E" wp14:textId="77777777">
            <w:pPr>
              <w:autoSpaceDE w:val="0"/>
              <w:autoSpaceDN w:val="0"/>
              <w:adjustRightInd w:val="0"/>
              <w:rPr>
                <w:rFonts w:ascii="Arial" w:hAnsi="Arial" w:cs="Arial"/>
                <w:sz w:val="18"/>
                <w:szCs w:val="18"/>
              </w:rPr>
            </w:pPr>
            <w:r w:rsidRPr="004C38D8">
              <w:rPr>
                <w:rFonts w:ascii="Arial" w:hAnsi="Arial" w:cs="Arial"/>
                <w:sz w:val="18"/>
                <w:szCs w:val="18"/>
              </w:rPr>
              <w:t>and other sources, demonstrating analytical</w:t>
            </w:r>
          </w:p>
          <w:p w:rsidRPr="004C38D8" w:rsidR="004C38D8" w:rsidP="004C38D8" w:rsidRDefault="004C38D8" w14:paraId="00FFA9DD" wp14:textId="77777777">
            <w:pPr>
              <w:autoSpaceDE w:val="0"/>
              <w:autoSpaceDN w:val="0"/>
              <w:adjustRightInd w:val="0"/>
              <w:rPr>
                <w:rFonts w:ascii="Arial" w:hAnsi="Arial" w:cs="Arial"/>
                <w:sz w:val="18"/>
                <w:szCs w:val="18"/>
              </w:rPr>
            </w:pPr>
            <w:r w:rsidRPr="004C38D8">
              <w:rPr>
                <w:rFonts w:ascii="Arial" w:hAnsi="Arial" w:cs="Arial"/>
                <w:sz w:val="18"/>
                <w:szCs w:val="18"/>
              </w:rPr>
              <w:t>and critical understanding.</w:t>
            </w:r>
          </w:p>
          <w:p w:rsidRPr="004C38D8" w:rsidR="004C38D8" w:rsidP="00745645" w:rsidRDefault="004C38D8" w14:paraId="44EAFD9C" wp14:textId="77777777">
            <w:pPr>
              <w:autoSpaceDE w:val="0"/>
              <w:autoSpaceDN w:val="0"/>
              <w:adjustRightInd w:val="0"/>
              <w:rPr>
                <w:rFonts w:ascii="Arial" w:hAnsi="Arial" w:cs="Arial"/>
                <w:sz w:val="18"/>
                <w:szCs w:val="18"/>
              </w:rPr>
            </w:pPr>
          </w:p>
        </w:tc>
        <w:tc>
          <w:tcPr>
            <w:tcW w:w="2670" w:type="dxa"/>
          </w:tcPr>
          <w:p w:rsidRPr="004C38D8" w:rsidR="004C38D8" w:rsidP="004C38D8" w:rsidRDefault="004C38D8" w14:paraId="4DB291CB" wp14:textId="77777777">
            <w:pPr>
              <w:autoSpaceDE w:val="0"/>
              <w:autoSpaceDN w:val="0"/>
              <w:adjustRightInd w:val="0"/>
              <w:rPr>
                <w:rFonts w:ascii="Arial" w:hAnsi="Arial" w:cs="Arial"/>
                <w:sz w:val="18"/>
                <w:szCs w:val="18"/>
              </w:rPr>
            </w:pPr>
            <w:r w:rsidRPr="004C38D8">
              <w:rPr>
                <w:rFonts w:ascii="Arial" w:hAnsi="Arial" w:cs="Arial"/>
                <w:sz w:val="18"/>
                <w:szCs w:val="18"/>
              </w:rPr>
              <w:t>Experiment with and select appropriate</w:t>
            </w:r>
          </w:p>
          <w:p w:rsidRPr="004C38D8" w:rsidR="004C38D8" w:rsidP="004C38D8" w:rsidRDefault="004C38D8" w14:paraId="3889B0C9" wp14:textId="77777777">
            <w:pPr>
              <w:autoSpaceDE w:val="0"/>
              <w:autoSpaceDN w:val="0"/>
              <w:adjustRightInd w:val="0"/>
              <w:rPr>
                <w:rFonts w:ascii="Arial" w:hAnsi="Arial" w:cs="Arial"/>
                <w:sz w:val="18"/>
                <w:szCs w:val="18"/>
              </w:rPr>
            </w:pPr>
            <w:r w:rsidRPr="004C38D8">
              <w:rPr>
                <w:rFonts w:ascii="Arial" w:hAnsi="Arial" w:cs="Arial"/>
                <w:sz w:val="18"/>
                <w:szCs w:val="18"/>
              </w:rPr>
              <w:t>resources, media, materials, techniques and</w:t>
            </w:r>
          </w:p>
          <w:p w:rsidRPr="004C38D8" w:rsidR="004C38D8" w:rsidP="004C38D8" w:rsidRDefault="004C38D8" w14:paraId="3AB38CF9" wp14:textId="77777777">
            <w:pPr>
              <w:autoSpaceDE w:val="0"/>
              <w:autoSpaceDN w:val="0"/>
              <w:adjustRightInd w:val="0"/>
              <w:rPr>
                <w:rFonts w:ascii="Arial" w:hAnsi="Arial" w:cs="Arial"/>
                <w:sz w:val="18"/>
                <w:szCs w:val="18"/>
              </w:rPr>
            </w:pPr>
            <w:r w:rsidRPr="004C38D8">
              <w:rPr>
                <w:rFonts w:ascii="Arial" w:hAnsi="Arial" w:cs="Arial"/>
                <w:sz w:val="18"/>
                <w:szCs w:val="18"/>
              </w:rPr>
              <w:t>processes, reviewing and refining their ideas</w:t>
            </w:r>
          </w:p>
          <w:p w:rsidRPr="004C38D8" w:rsidR="004C38D8" w:rsidP="004C38D8" w:rsidRDefault="004C38D8" w14:paraId="617C5479" wp14:textId="77777777">
            <w:pPr>
              <w:autoSpaceDE w:val="0"/>
              <w:autoSpaceDN w:val="0"/>
              <w:adjustRightInd w:val="0"/>
              <w:rPr>
                <w:rFonts w:ascii="Arial" w:hAnsi="Arial" w:cs="Arial"/>
                <w:sz w:val="18"/>
                <w:szCs w:val="18"/>
              </w:rPr>
            </w:pPr>
            <w:r w:rsidRPr="004C38D8">
              <w:rPr>
                <w:rFonts w:ascii="Arial" w:hAnsi="Arial" w:cs="Arial"/>
                <w:sz w:val="18"/>
                <w:szCs w:val="18"/>
              </w:rPr>
              <w:t>as their work develops</w:t>
            </w:r>
          </w:p>
        </w:tc>
        <w:tc>
          <w:tcPr>
            <w:tcW w:w="2671" w:type="dxa"/>
          </w:tcPr>
          <w:p w:rsidRPr="004C38D8" w:rsidR="004C38D8" w:rsidP="004C38D8" w:rsidRDefault="004C38D8" w14:paraId="54295380" wp14:textId="77777777">
            <w:pPr>
              <w:autoSpaceDE w:val="0"/>
              <w:autoSpaceDN w:val="0"/>
              <w:adjustRightInd w:val="0"/>
              <w:rPr>
                <w:rFonts w:ascii="Arial" w:hAnsi="Arial" w:cs="Arial"/>
                <w:sz w:val="18"/>
                <w:szCs w:val="18"/>
              </w:rPr>
            </w:pPr>
            <w:r w:rsidRPr="004C38D8">
              <w:rPr>
                <w:rFonts w:ascii="Arial" w:hAnsi="Arial" w:cs="Arial"/>
                <w:sz w:val="18"/>
                <w:szCs w:val="18"/>
              </w:rPr>
              <w:t>Record in visual and/or other forms ideas,</w:t>
            </w:r>
          </w:p>
          <w:p w:rsidRPr="004C38D8" w:rsidR="004C38D8" w:rsidP="004C38D8" w:rsidRDefault="004C38D8" w14:paraId="5559D6D1" wp14:textId="77777777">
            <w:pPr>
              <w:autoSpaceDE w:val="0"/>
              <w:autoSpaceDN w:val="0"/>
              <w:adjustRightInd w:val="0"/>
              <w:rPr>
                <w:rFonts w:ascii="Arial" w:hAnsi="Arial" w:cs="Arial"/>
                <w:sz w:val="18"/>
                <w:szCs w:val="18"/>
              </w:rPr>
            </w:pPr>
            <w:r w:rsidRPr="004C38D8">
              <w:rPr>
                <w:rFonts w:ascii="Arial" w:hAnsi="Arial" w:cs="Arial"/>
                <w:sz w:val="18"/>
                <w:szCs w:val="18"/>
              </w:rPr>
              <w:t>observations and insights relevant to their</w:t>
            </w:r>
          </w:p>
          <w:p w:rsidRPr="004C38D8" w:rsidR="004C38D8" w:rsidP="004C38D8" w:rsidRDefault="004C38D8" w14:paraId="5CCF39DC" wp14:textId="77777777">
            <w:pPr>
              <w:autoSpaceDE w:val="0"/>
              <w:autoSpaceDN w:val="0"/>
              <w:adjustRightInd w:val="0"/>
              <w:rPr>
                <w:rFonts w:ascii="Arial" w:hAnsi="Arial" w:cs="Arial"/>
                <w:sz w:val="18"/>
                <w:szCs w:val="18"/>
              </w:rPr>
            </w:pPr>
            <w:r w:rsidRPr="004C38D8">
              <w:rPr>
                <w:rFonts w:ascii="Arial" w:hAnsi="Arial" w:cs="Arial"/>
                <w:sz w:val="18"/>
                <w:szCs w:val="18"/>
              </w:rPr>
              <w:t>intentions, demonstrating an ability to reflect</w:t>
            </w:r>
          </w:p>
          <w:p w:rsidRPr="004C38D8" w:rsidR="004C38D8" w:rsidP="004C38D8" w:rsidRDefault="004C38D8" w14:paraId="79FF2B98" wp14:textId="77777777">
            <w:pPr>
              <w:autoSpaceDE w:val="0"/>
              <w:autoSpaceDN w:val="0"/>
              <w:adjustRightInd w:val="0"/>
              <w:rPr>
                <w:rFonts w:ascii="Arial" w:hAnsi="Arial" w:cs="Arial"/>
                <w:sz w:val="18"/>
                <w:szCs w:val="18"/>
              </w:rPr>
            </w:pPr>
            <w:r w:rsidRPr="004C38D8">
              <w:rPr>
                <w:rFonts w:ascii="Arial" w:hAnsi="Arial" w:cs="Arial"/>
                <w:sz w:val="18"/>
                <w:szCs w:val="18"/>
              </w:rPr>
              <w:t>on their work and progress</w:t>
            </w:r>
          </w:p>
          <w:p w:rsidRPr="004C38D8" w:rsidR="004C38D8" w:rsidP="00745645" w:rsidRDefault="004C38D8" w14:paraId="4B94D5A5" wp14:textId="77777777">
            <w:pPr>
              <w:autoSpaceDE w:val="0"/>
              <w:autoSpaceDN w:val="0"/>
              <w:adjustRightInd w:val="0"/>
              <w:rPr>
                <w:rFonts w:ascii="Arial" w:hAnsi="Arial" w:cs="Arial"/>
                <w:sz w:val="18"/>
                <w:szCs w:val="18"/>
              </w:rPr>
            </w:pPr>
          </w:p>
        </w:tc>
        <w:tc>
          <w:tcPr>
            <w:tcW w:w="2671" w:type="dxa"/>
          </w:tcPr>
          <w:p w:rsidRPr="004C38D8" w:rsidR="004C38D8" w:rsidP="004C38D8" w:rsidRDefault="004C38D8" w14:paraId="43547553" wp14:textId="77777777">
            <w:pPr>
              <w:autoSpaceDE w:val="0"/>
              <w:autoSpaceDN w:val="0"/>
              <w:adjustRightInd w:val="0"/>
              <w:rPr>
                <w:rFonts w:ascii="Arial" w:hAnsi="Arial" w:cs="Arial"/>
                <w:sz w:val="18"/>
                <w:szCs w:val="18"/>
              </w:rPr>
            </w:pPr>
            <w:r w:rsidRPr="004C38D8">
              <w:rPr>
                <w:rFonts w:ascii="Arial" w:hAnsi="Arial" w:cs="Arial"/>
                <w:sz w:val="18"/>
                <w:szCs w:val="18"/>
              </w:rPr>
              <w:t>Present a personal, informed and meaningful</w:t>
            </w:r>
          </w:p>
          <w:p w:rsidRPr="004C38D8" w:rsidR="004C38D8" w:rsidP="004C38D8" w:rsidRDefault="004C38D8" w14:paraId="4933701B" wp14:textId="77777777">
            <w:pPr>
              <w:autoSpaceDE w:val="0"/>
              <w:autoSpaceDN w:val="0"/>
              <w:adjustRightInd w:val="0"/>
              <w:rPr>
                <w:rFonts w:ascii="Arial" w:hAnsi="Arial" w:cs="Arial"/>
                <w:sz w:val="18"/>
                <w:szCs w:val="18"/>
              </w:rPr>
            </w:pPr>
            <w:r w:rsidRPr="004C38D8">
              <w:rPr>
                <w:rFonts w:ascii="Arial" w:hAnsi="Arial" w:cs="Arial"/>
                <w:sz w:val="18"/>
                <w:szCs w:val="18"/>
              </w:rPr>
              <w:t>response demonstrating critical understanding,</w:t>
            </w:r>
          </w:p>
          <w:p w:rsidRPr="004C38D8" w:rsidR="004C38D8" w:rsidP="004C38D8" w:rsidRDefault="004C38D8" w14:paraId="678D932B" wp14:textId="77777777">
            <w:pPr>
              <w:autoSpaceDE w:val="0"/>
              <w:autoSpaceDN w:val="0"/>
              <w:adjustRightInd w:val="0"/>
              <w:rPr>
                <w:rFonts w:ascii="Arial" w:hAnsi="Arial" w:cs="Arial"/>
                <w:sz w:val="18"/>
                <w:szCs w:val="18"/>
              </w:rPr>
            </w:pPr>
            <w:r w:rsidRPr="004C38D8">
              <w:rPr>
                <w:rFonts w:ascii="Arial" w:hAnsi="Arial" w:cs="Arial"/>
                <w:sz w:val="18"/>
                <w:szCs w:val="18"/>
              </w:rPr>
              <w:t>realising intentions and, where appropriate,</w:t>
            </w:r>
          </w:p>
          <w:p w:rsidRPr="004C38D8" w:rsidR="004C38D8" w:rsidP="004C38D8" w:rsidRDefault="004C38D8" w14:paraId="5A84EDBD" wp14:textId="77777777">
            <w:pPr>
              <w:autoSpaceDE w:val="0"/>
              <w:autoSpaceDN w:val="0"/>
              <w:adjustRightInd w:val="0"/>
              <w:rPr>
                <w:rFonts w:ascii="Arial" w:hAnsi="Arial" w:cs="Arial"/>
                <w:sz w:val="18"/>
                <w:szCs w:val="18"/>
              </w:rPr>
            </w:pPr>
            <w:r w:rsidRPr="004C38D8">
              <w:rPr>
                <w:rFonts w:ascii="Arial" w:hAnsi="Arial" w:cs="Arial"/>
                <w:sz w:val="18"/>
                <w:szCs w:val="18"/>
              </w:rPr>
              <w:t>making connections between visual, written,</w:t>
            </w:r>
          </w:p>
          <w:p w:rsidRPr="004C38D8" w:rsidR="004C38D8" w:rsidP="00745645" w:rsidRDefault="004C38D8" w14:paraId="78BE37A9" wp14:textId="77777777">
            <w:pPr>
              <w:autoSpaceDE w:val="0"/>
              <w:autoSpaceDN w:val="0"/>
              <w:adjustRightInd w:val="0"/>
              <w:rPr>
                <w:rFonts w:ascii="Arial" w:hAnsi="Arial" w:cs="Arial"/>
                <w:sz w:val="18"/>
                <w:szCs w:val="18"/>
              </w:rPr>
            </w:pPr>
            <w:r w:rsidRPr="004C38D8">
              <w:rPr>
                <w:rFonts w:ascii="Arial" w:hAnsi="Arial" w:cs="Arial"/>
                <w:sz w:val="18"/>
                <w:szCs w:val="18"/>
              </w:rPr>
              <w:t>oral or other elements.</w:t>
            </w:r>
          </w:p>
        </w:tc>
      </w:tr>
    </w:tbl>
    <w:p xmlns:wp14="http://schemas.microsoft.com/office/word/2010/wordml" w:rsidR="004C38D8" w:rsidP="00745645" w:rsidRDefault="004C38D8" w14:paraId="3DEEC669" wp14:textId="77777777">
      <w:pPr>
        <w:autoSpaceDE w:val="0"/>
        <w:autoSpaceDN w:val="0"/>
        <w:adjustRightInd w:val="0"/>
        <w:spacing w:after="0" w:line="240" w:lineRule="auto"/>
        <w:rPr>
          <w:rFonts w:ascii="Arial" w:hAnsi="Arial" w:cs="Arial"/>
          <w:sz w:val="20"/>
          <w:szCs w:val="20"/>
        </w:rPr>
      </w:pPr>
    </w:p>
    <w:p xmlns:wp14="http://schemas.microsoft.com/office/word/2010/wordml" w:rsidRPr="004C38D8" w:rsidR="00577DD0" w:rsidP="004C38D8" w:rsidRDefault="00745645" w14:paraId="2C0148C5" wp14:textId="77777777">
      <w:pPr>
        <w:pStyle w:val="NoSpacing"/>
        <w:jc w:val="center"/>
        <w:rPr>
          <w:rFonts w:ascii="Arial" w:hAnsi="Arial" w:cs="Arial"/>
          <w:b/>
          <w:sz w:val="20"/>
          <w:szCs w:val="20"/>
        </w:rPr>
      </w:pPr>
      <w:r w:rsidRPr="00745645">
        <w:rPr>
          <w:rFonts w:ascii="Arial" w:hAnsi="Arial" w:cs="Arial"/>
          <w:sz w:val="20"/>
          <w:szCs w:val="20"/>
        </w:rPr>
        <w:t>.</w:t>
      </w:r>
      <w:r w:rsidRPr="00D85CCA" w:rsidR="008A582D">
        <w:rPr>
          <w:rFonts w:ascii="Arial" w:hAnsi="Arial" w:cs="Arial"/>
          <w:b/>
          <w:sz w:val="20"/>
          <w:szCs w:val="20"/>
        </w:rPr>
        <w:t>Entrance Requirements:</w:t>
      </w:r>
      <w:r w:rsidR="00EB43F2">
        <w:rPr>
          <w:rFonts w:ascii="Arial" w:hAnsi="Arial" w:cs="Arial"/>
          <w:b/>
          <w:sz w:val="20"/>
          <w:szCs w:val="20"/>
        </w:rPr>
        <w:t xml:space="preserve"> Grade 7 or higher in Art</w:t>
      </w:r>
      <w:bookmarkStart w:name="_GoBack" w:id="0"/>
      <w:bookmarkEnd w:id="0"/>
      <w:r w:rsidR="00C37094">
        <w:rPr>
          <w:rFonts w:ascii="Arial" w:hAnsi="Arial" w:cs="Arial"/>
          <w:b/>
          <w:sz w:val="20"/>
          <w:szCs w:val="20"/>
        </w:rPr>
        <w:t xml:space="preserve"> GCSE.</w:t>
      </w:r>
    </w:p>
    <w:sectPr w:rsidRPr="004C38D8" w:rsidR="00577DD0" w:rsidSect="00577DD0">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LT-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doNotDisplayPageBoundaries/>
  <w:trackRevisions w:val="false"/>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DD0"/>
    <w:rsid w:val="0002509A"/>
    <w:rsid w:val="00067514"/>
    <w:rsid w:val="000E40DA"/>
    <w:rsid w:val="000F29A5"/>
    <w:rsid w:val="001504E3"/>
    <w:rsid w:val="0015750D"/>
    <w:rsid w:val="0019192A"/>
    <w:rsid w:val="001E3293"/>
    <w:rsid w:val="0021735D"/>
    <w:rsid w:val="0028568E"/>
    <w:rsid w:val="003301D7"/>
    <w:rsid w:val="00333DA1"/>
    <w:rsid w:val="0034237B"/>
    <w:rsid w:val="003A0FC0"/>
    <w:rsid w:val="00455C13"/>
    <w:rsid w:val="004B4AA7"/>
    <w:rsid w:val="004C38D8"/>
    <w:rsid w:val="004D5F6C"/>
    <w:rsid w:val="004F603B"/>
    <w:rsid w:val="005028BA"/>
    <w:rsid w:val="005417D7"/>
    <w:rsid w:val="00577632"/>
    <w:rsid w:val="00577DD0"/>
    <w:rsid w:val="005951CA"/>
    <w:rsid w:val="005A414B"/>
    <w:rsid w:val="005A5A53"/>
    <w:rsid w:val="00685BAB"/>
    <w:rsid w:val="00685D2A"/>
    <w:rsid w:val="00745645"/>
    <w:rsid w:val="00793111"/>
    <w:rsid w:val="007E5F59"/>
    <w:rsid w:val="00834E1E"/>
    <w:rsid w:val="0085298B"/>
    <w:rsid w:val="008A582D"/>
    <w:rsid w:val="00941B2E"/>
    <w:rsid w:val="009A283A"/>
    <w:rsid w:val="009A53DC"/>
    <w:rsid w:val="009D0FE7"/>
    <w:rsid w:val="00A321DC"/>
    <w:rsid w:val="00A73DDA"/>
    <w:rsid w:val="00AA2909"/>
    <w:rsid w:val="00AB526C"/>
    <w:rsid w:val="00AC3482"/>
    <w:rsid w:val="00B24361"/>
    <w:rsid w:val="00B64697"/>
    <w:rsid w:val="00B7248A"/>
    <w:rsid w:val="00B746DC"/>
    <w:rsid w:val="00BA423A"/>
    <w:rsid w:val="00BD0D29"/>
    <w:rsid w:val="00C226B5"/>
    <w:rsid w:val="00C37094"/>
    <w:rsid w:val="00C91AED"/>
    <w:rsid w:val="00C923B6"/>
    <w:rsid w:val="00C97514"/>
    <w:rsid w:val="00CD0CAD"/>
    <w:rsid w:val="00CD62A5"/>
    <w:rsid w:val="00D15AEB"/>
    <w:rsid w:val="00D51A65"/>
    <w:rsid w:val="00D85CCA"/>
    <w:rsid w:val="00DA532C"/>
    <w:rsid w:val="00E37980"/>
    <w:rsid w:val="00E5034B"/>
    <w:rsid w:val="00EA5707"/>
    <w:rsid w:val="00EB43F2"/>
    <w:rsid w:val="00EE7B2D"/>
    <w:rsid w:val="00F870D3"/>
    <w:rsid w:val="00FE1347"/>
    <w:rsid w:val="07E490B6"/>
    <w:rsid w:val="0CFF2F08"/>
    <w:rsid w:val="1CC961E0"/>
    <w:rsid w:val="2862FFBC"/>
    <w:rsid w:val="2C689F00"/>
    <w:rsid w:val="2F8FB865"/>
    <w:rsid w:val="326A68CB"/>
    <w:rsid w:val="5550E355"/>
    <w:rsid w:val="56ECB3B6"/>
    <w:rsid w:val="5AC4A864"/>
    <w:rsid w:val="6D88303A"/>
    <w:rsid w:val="70B45EDF"/>
    <w:rsid w:val="7A555D02"/>
    <w:rsid w:val="7B4C4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3EE44"/>
  <w15:docId w15:val="{0C2068F5-E59F-46F3-B9DA-058EBC4675A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85D2A"/>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577DD0"/>
    <w:pPr>
      <w:spacing w:after="0" w:line="240" w:lineRule="auto"/>
    </w:pPr>
  </w:style>
  <w:style w:type="paragraph" w:styleId="BalloonText">
    <w:name w:val="Balloon Text"/>
    <w:basedOn w:val="Normal"/>
    <w:link w:val="BalloonTextChar"/>
    <w:uiPriority w:val="99"/>
    <w:semiHidden/>
    <w:unhideWhenUsed/>
    <w:rsid w:val="00577DD0"/>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577DD0"/>
    <w:rPr>
      <w:rFonts w:ascii="Tahoma" w:hAnsi="Tahoma" w:cs="Tahoma"/>
      <w:sz w:val="16"/>
      <w:szCs w:val="16"/>
    </w:rPr>
  </w:style>
  <w:style w:type="table" w:styleId="TableGrid">
    <w:name w:val="Table Grid"/>
    <w:basedOn w:val="TableNormal"/>
    <w:uiPriority w:val="59"/>
    <w:rsid w:val="00834E1E"/>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D31C7C59</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User</dc:creator>
  <lastModifiedBy>Mrs C Glassock</lastModifiedBy>
  <revision>6</revision>
  <lastPrinted>2012-11-09T08:07:00.0000000Z</lastPrinted>
  <dcterms:created xsi:type="dcterms:W3CDTF">2017-11-03T10:38:00.0000000Z</dcterms:created>
  <dcterms:modified xsi:type="dcterms:W3CDTF">2021-10-19T08:43:12.8839221Z</dcterms:modified>
</coreProperties>
</file>